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16" w:rsidRDefault="00661316" w:rsidP="003B39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B3934" w:rsidRDefault="003B3934" w:rsidP="003B3934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5A214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30.05.2012                                                                                         </w:t>
      </w:r>
      <w:r w:rsidR="005A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347</w:t>
      </w:r>
    </w:p>
    <w:p w:rsidR="003B3934" w:rsidRDefault="003B3934" w:rsidP="003B39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34" w:rsidRDefault="005C041E" w:rsidP="003B39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39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75" w:rsidRDefault="00AE0475" w:rsidP="00AE04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1268C1" w:rsidP="001268C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31.01.2012 № 316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контрольно-счетной палате </w:t>
      </w:r>
      <w:r w:rsidRPr="00093739">
        <w:rPr>
          <w:rFonts w:ascii="Times New Roman" w:eastAsia="Calibri" w:hAnsi="Times New Roman" w:cs="Times New Roman"/>
          <w:sz w:val="28"/>
          <w:szCs w:val="28"/>
        </w:rPr>
        <w:t>Смидовичского муниципального района полномочий контрольно-счетного органа Волочаевского сельского поселения по осуществлению внешнего муниципального финансового контроля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решения Собрания депутатов в соответствие с действующим законодательством Собрание депутатов</w:t>
      </w:r>
    </w:p>
    <w:p w:rsidR="00661316" w:rsidRDefault="00661316" w:rsidP="006613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61316" w:rsidRPr="006B7105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</w:t>
      </w:r>
      <w:r w:rsidR="006B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депутатов </w:t>
      </w:r>
      <w:r w:rsidR="004C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сельского поселения от 31.01.2012 № 316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контрольно-счетной палате </w:t>
      </w:r>
      <w:r w:rsidRPr="00093739">
        <w:rPr>
          <w:rFonts w:ascii="Times New Roman" w:eastAsia="Calibri" w:hAnsi="Times New Roman" w:cs="Times New Roman"/>
          <w:sz w:val="28"/>
          <w:szCs w:val="28"/>
        </w:rPr>
        <w:t>Смидовичского муниципального района полномочий контрольно-счетного органа Волочаевского сельского поселения 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="006B7105" w:rsidRPr="006B7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61316" w:rsidRPr="00E3103F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В преамбуле Соглашения слова от «21.06.2005 № 66» заменить словами от «09.07.1999 № 22»;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Пункт 1.1. раздела 1 после слова «контроля» дополнить словами «и передача из бюджета поселения в бюджет муниципального района межбюджетных трансфертов на осуществление переданных полномочий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пункте 2.2. раздела 2 слова «на срок 3 года» заменить словами «на срок 2 года»;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В разделе 3: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пункте 3.2. подпункта 3.2.7 после слова «Интернет» дополнить словами «только после рассмотрения Собранием депутатов муниципального района»;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пункт 3.2. дополнить подпунктом 3.2.12 следующего содержания: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«3.2.12)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пункт 3.3. дополнить подпунктом 3.3.1 следующего содержания изменив последующую нумерацию пунктов: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Соглашением порядком, и обеспечивает их перечисление в бюджет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Дополнить </w:t>
      </w:r>
      <w:r w:rsidR="006B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 следующего содержания, изменив последующую нумерацию разделов: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 Порядок определения ежегодного объема межбюджетного трансферта, предоставляемого из бюджета поселения бюджету муниципального района.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При расчете объема межбюджетных трансфертов учитываются средства на фонд оплаты труда (с начислениями) инспектора контрольно-счетной палаты и материальные запасы, необходимые для осуществления переданного полномочия (из расчета 10 процентов от фонда оплаты труда инспектора контрольно-счетной палаты).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Расчет объема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из бюджета сельского поселения в бюджет Смидовичского муниципального района рассчитывается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(ФОТ х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Ч х Ч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межбюджетных трансфертов для муниципального района на обеспечение передаваемого полномочия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инспектора контрольно-счетной палаты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1,1 – коэффициент, учитывающий сумму материальных затрат</w:t>
      </w:r>
    </w:p>
    <w:p w:rsidR="00661316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 – общая численность населения поселений муниципального района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поселения.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Расчетный объем межбюджетных трансфертов на очередной финансовый год и значение показателей, использованных при расчете, доводятся до Собрания депутатов и администрации сельского поселения не позднее, чем за три месяца до начала очередного финансового года.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Расчетный объем межбюджетного трансферта на 2012 год равен 28586 р.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Расходы бюджета сельского поселения на предоставление межбюджетных трансфертов планируются и исполняются по подразделу 1403 «Межбюджетные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соглашениями».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Перечисление межбюджетных трансфертов осуществляется ежемесячно не позднее 15 числа в размере 1/12 от годового объема.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Зачисление межбюджетных трансфертов в бюджет Смидовичского муниципального района осуществляется по коду доходов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Расходы бюджета Смидовичского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проведения контрольных или экспертно-аналитических мероприятий требуются дополнительные денежные средства, между сторонами настоящего соглашения может быть заключено дополнительное соглашение, устанавливающее порядок определения объема межбюджетного трансферта на проведение указанных мероприятий.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дополнительные контрольные или экспертно-аналитические мероприятия проводятся не ранее внесения соответствующих изменений в решение о бюджете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Раздел 4 дополнить пунктом 4.3. следующего содержания: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проведенные) мероприятия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Раздел 5 дополнить пунктами 5.5, 5.6. следующего содержания, изменив последующую нумерацию пунктов: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«5.5. При прекращении действия Соглашения Собрание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прекращении действия Соглашения Собрание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пункте 5.6. раздела 5 слово «трех» заменить на «двух».</w:t>
      </w:r>
    </w:p>
    <w:p w:rsidR="00661316" w:rsidRDefault="00661316" w:rsidP="0066131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Собрание депутатов Смидовичского муниципального района.</w:t>
      </w:r>
    </w:p>
    <w:p w:rsidR="00661316" w:rsidRPr="00E3103F" w:rsidRDefault="00661316" w:rsidP="006613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3.Опубликовать настоящее решение в Информационном бюллетене Волочаевского сельского поселения.</w:t>
      </w:r>
    </w:p>
    <w:p w:rsidR="00661316" w:rsidRPr="00E3103F" w:rsidRDefault="00661316" w:rsidP="0066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661316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Pr="00E3103F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Pr="00E3103F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Л.Е. Кириленко</w:t>
      </w:r>
    </w:p>
    <w:p w:rsidR="00661316" w:rsidRPr="00E3103F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Pr="00E3103F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Pr="00E3103F" w:rsidRDefault="00661316" w:rsidP="00661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 w:rsidP="00661316"/>
    <w:p w:rsidR="00822570" w:rsidRDefault="00822570" w:rsidP="00093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46" w:rsidRPr="00DA7246" w:rsidRDefault="00DA7246" w:rsidP="00093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16" w:rsidRDefault="00661316"/>
    <w:sectPr w:rsidR="00661316" w:rsidSect="003B393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AC" w:rsidRDefault="00620CAC" w:rsidP="00661316">
      <w:pPr>
        <w:spacing w:after="0" w:line="240" w:lineRule="auto"/>
      </w:pPr>
      <w:r>
        <w:separator/>
      </w:r>
    </w:p>
  </w:endnote>
  <w:endnote w:type="continuationSeparator" w:id="0">
    <w:p w:rsidR="00620CAC" w:rsidRDefault="00620CAC" w:rsidP="006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AC" w:rsidRDefault="00620CAC" w:rsidP="00661316">
      <w:pPr>
        <w:spacing w:after="0" w:line="240" w:lineRule="auto"/>
      </w:pPr>
      <w:r>
        <w:separator/>
      </w:r>
    </w:p>
  </w:footnote>
  <w:footnote w:type="continuationSeparator" w:id="0">
    <w:p w:rsidR="00620CAC" w:rsidRDefault="00620CAC" w:rsidP="00661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1"/>
    <w:rsid w:val="00033F9E"/>
    <w:rsid w:val="00040FAC"/>
    <w:rsid w:val="00063372"/>
    <w:rsid w:val="00085A3F"/>
    <w:rsid w:val="00087A2F"/>
    <w:rsid w:val="00093739"/>
    <w:rsid w:val="00094D12"/>
    <w:rsid w:val="000C2E4E"/>
    <w:rsid w:val="000C6766"/>
    <w:rsid w:val="000E3B99"/>
    <w:rsid w:val="000E5114"/>
    <w:rsid w:val="00120FF5"/>
    <w:rsid w:val="001268C1"/>
    <w:rsid w:val="0017082E"/>
    <w:rsid w:val="00172607"/>
    <w:rsid w:val="00172DF6"/>
    <w:rsid w:val="001A12A7"/>
    <w:rsid w:val="001A6F73"/>
    <w:rsid w:val="001C7ECE"/>
    <w:rsid w:val="001D6B88"/>
    <w:rsid w:val="001E60E8"/>
    <w:rsid w:val="001F5C91"/>
    <w:rsid w:val="00202E45"/>
    <w:rsid w:val="00205CCB"/>
    <w:rsid w:val="0022238B"/>
    <w:rsid w:val="002656A4"/>
    <w:rsid w:val="00291D61"/>
    <w:rsid w:val="002C424A"/>
    <w:rsid w:val="002D6715"/>
    <w:rsid w:val="002F3B9D"/>
    <w:rsid w:val="00304E76"/>
    <w:rsid w:val="003147B1"/>
    <w:rsid w:val="0031751C"/>
    <w:rsid w:val="00324ABB"/>
    <w:rsid w:val="00337DD9"/>
    <w:rsid w:val="00340382"/>
    <w:rsid w:val="00351011"/>
    <w:rsid w:val="00363AA4"/>
    <w:rsid w:val="003835E3"/>
    <w:rsid w:val="00384E80"/>
    <w:rsid w:val="003A265F"/>
    <w:rsid w:val="003B3934"/>
    <w:rsid w:val="003C0DD8"/>
    <w:rsid w:val="003D46AD"/>
    <w:rsid w:val="003D5072"/>
    <w:rsid w:val="003E6362"/>
    <w:rsid w:val="003E79F1"/>
    <w:rsid w:val="003F16C9"/>
    <w:rsid w:val="00400784"/>
    <w:rsid w:val="004033FB"/>
    <w:rsid w:val="00406B48"/>
    <w:rsid w:val="00445AE9"/>
    <w:rsid w:val="00466C3F"/>
    <w:rsid w:val="004707FD"/>
    <w:rsid w:val="00483748"/>
    <w:rsid w:val="00484298"/>
    <w:rsid w:val="004C47EC"/>
    <w:rsid w:val="004D7521"/>
    <w:rsid w:val="004F1E21"/>
    <w:rsid w:val="00500CEF"/>
    <w:rsid w:val="005131D6"/>
    <w:rsid w:val="00521D5A"/>
    <w:rsid w:val="00552EB0"/>
    <w:rsid w:val="00553457"/>
    <w:rsid w:val="005A2144"/>
    <w:rsid w:val="005B1D90"/>
    <w:rsid w:val="005C041E"/>
    <w:rsid w:val="005C44EA"/>
    <w:rsid w:val="005C7531"/>
    <w:rsid w:val="005D2674"/>
    <w:rsid w:val="005D7318"/>
    <w:rsid w:val="005E7053"/>
    <w:rsid w:val="006066C6"/>
    <w:rsid w:val="006066E4"/>
    <w:rsid w:val="00606EBD"/>
    <w:rsid w:val="00620CAC"/>
    <w:rsid w:val="00626457"/>
    <w:rsid w:val="00634D70"/>
    <w:rsid w:val="00637F59"/>
    <w:rsid w:val="00640DA1"/>
    <w:rsid w:val="0065329A"/>
    <w:rsid w:val="00656F66"/>
    <w:rsid w:val="00661316"/>
    <w:rsid w:val="006659B4"/>
    <w:rsid w:val="00666504"/>
    <w:rsid w:val="0067278D"/>
    <w:rsid w:val="0068053F"/>
    <w:rsid w:val="00680AA3"/>
    <w:rsid w:val="00686AAF"/>
    <w:rsid w:val="00692983"/>
    <w:rsid w:val="00692BB8"/>
    <w:rsid w:val="006A6E94"/>
    <w:rsid w:val="006B3AB5"/>
    <w:rsid w:val="006B7105"/>
    <w:rsid w:val="006B7700"/>
    <w:rsid w:val="006D49CA"/>
    <w:rsid w:val="006E19CB"/>
    <w:rsid w:val="006E5BE9"/>
    <w:rsid w:val="00707B90"/>
    <w:rsid w:val="007350C8"/>
    <w:rsid w:val="00745B9B"/>
    <w:rsid w:val="0076018C"/>
    <w:rsid w:val="007633C9"/>
    <w:rsid w:val="00763552"/>
    <w:rsid w:val="00770785"/>
    <w:rsid w:val="00771865"/>
    <w:rsid w:val="0078387A"/>
    <w:rsid w:val="007A6B4C"/>
    <w:rsid w:val="007F067E"/>
    <w:rsid w:val="007F2F96"/>
    <w:rsid w:val="00803F44"/>
    <w:rsid w:val="00822570"/>
    <w:rsid w:val="008265CC"/>
    <w:rsid w:val="0083314D"/>
    <w:rsid w:val="00834F69"/>
    <w:rsid w:val="00852DE1"/>
    <w:rsid w:val="00854B18"/>
    <w:rsid w:val="00854B80"/>
    <w:rsid w:val="008B1518"/>
    <w:rsid w:val="008C0336"/>
    <w:rsid w:val="008D3B9C"/>
    <w:rsid w:val="008D78F5"/>
    <w:rsid w:val="008E0AF9"/>
    <w:rsid w:val="008F09AE"/>
    <w:rsid w:val="008F17E5"/>
    <w:rsid w:val="008F3CFB"/>
    <w:rsid w:val="008F44D6"/>
    <w:rsid w:val="008F785F"/>
    <w:rsid w:val="009045C5"/>
    <w:rsid w:val="00921EDD"/>
    <w:rsid w:val="00921FFE"/>
    <w:rsid w:val="00945C03"/>
    <w:rsid w:val="0095009A"/>
    <w:rsid w:val="00951786"/>
    <w:rsid w:val="00956C8C"/>
    <w:rsid w:val="00962972"/>
    <w:rsid w:val="00974AF0"/>
    <w:rsid w:val="009966E0"/>
    <w:rsid w:val="009C254A"/>
    <w:rsid w:val="009D10F3"/>
    <w:rsid w:val="009D3BB3"/>
    <w:rsid w:val="009D55B7"/>
    <w:rsid w:val="009E7A76"/>
    <w:rsid w:val="009F55D9"/>
    <w:rsid w:val="00A342B2"/>
    <w:rsid w:val="00A36E6E"/>
    <w:rsid w:val="00A53A6C"/>
    <w:rsid w:val="00A6404D"/>
    <w:rsid w:val="00AA5FBD"/>
    <w:rsid w:val="00AD029C"/>
    <w:rsid w:val="00AD6B46"/>
    <w:rsid w:val="00AE0475"/>
    <w:rsid w:val="00B21253"/>
    <w:rsid w:val="00B21EB7"/>
    <w:rsid w:val="00B34920"/>
    <w:rsid w:val="00B37387"/>
    <w:rsid w:val="00B41A03"/>
    <w:rsid w:val="00B611FE"/>
    <w:rsid w:val="00B6257F"/>
    <w:rsid w:val="00B760B3"/>
    <w:rsid w:val="00BA1B0B"/>
    <w:rsid w:val="00BB241B"/>
    <w:rsid w:val="00BC56E7"/>
    <w:rsid w:val="00BE087D"/>
    <w:rsid w:val="00C431C1"/>
    <w:rsid w:val="00C86A63"/>
    <w:rsid w:val="00CB0091"/>
    <w:rsid w:val="00CC2FE6"/>
    <w:rsid w:val="00CC7EFC"/>
    <w:rsid w:val="00CF26C2"/>
    <w:rsid w:val="00D02E7B"/>
    <w:rsid w:val="00D041D3"/>
    <w:rsid w:val="00D0614F"/>
    <w:rsid w:val="00D329BB"/>
    <w:rsid w:val="00D36D2D"/>
    <w:rsid w:val="00D65EAA"/>
    <w:rsid w:val="00D76F9C"/>
    <w:rsid w:val="00D82B51"/>
    <w:rsid w:val="00D908F8"/>
    <w:rsid w:val="00D93C84"/>
    <w:rsid w:val="00DA6F8A"/>
    <w:rsid w:val="00DA7246"/>
    <w:rsid w:val="00DA7EAF"/>
    <w:rsid w:val="00DB27EB"/>
    <w:rsid w:val="00E14DB7"/>
    <w:rsid w:val="00E24DA7"/>
    <w:rsid w:val="00E333F5"/>
    <w:rsid w:val="00E33BCE"/>
    <w:rsid w:val="00E71009"/>
    <w:rsid w:val="00E76744"/>
    <w:rsid w:val="00EA2F9E"/>
    <w:rsid w:val="00EB3A9B"/>
    <w:rsid w:val="00EC4B8F"/>
    <w:rsid w:val="00EC769B"/>
    <w:rsid w:val="00ED48B0"/>
    <w:rsid w:val="00EE41A8"/>
    <w:rsid w:val="00EE6EA7"/>
    <w:rsid w:val="00F00E58"/>
    <w:rsid w:val="00F068CB"/>
    <w:rsid w:val="00F1518C"/>
    <w:rsid w:val="00F20AA3"/>
    <w:rsid w:val="00F2382B"/>
    <w:rsid w:val="00F35485"/>
    <w:rsid w:val="00F3770A"/>
    <w:rsid w:val="00F42F4F"/>
    <w:rsid w:val="00F54E79"/>
    <w:rsid w:val="00FC44EF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316"/>
  </w:style>
  <w:style w:type="paragraph" w:styleId="a5">
    <w:name w:val="footer"/>
    <w:basedOn w:val="a"/>
    <w:link w:val="a6"/>
    <w:uiPriority w:val="99"/>
    <w:unhideWhenUsed/>
    <w:rsid w:val="006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316"/>
  </w:style>
  <w:style w:type="paragraph" w:styleId="a5">
    <w:name w:val="footer"/>
    <w:basedOn w:val="a"/>
    <w:link w:val="a6"/>
    <w:uiPriority w:val="99"/>
    <w:unhideWhenUsed/>
    <w:rsid w:val="006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2011-9910-4C91-BDD3-E227AC7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2012-06-14T23:53:00Z</cp:lastPrinted>
  <dcterms:created xsi:type="dcterms:W3CDTF">2012-06-08T03:31:00Z</dcterms:created>
  <dcterms:modified xsi:type="dcterms:W3CDTF">2012-10-17T05:10:00Z</dcterms:modified>
</cp:coreProperties>
</file>