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22" w:rsidRDefault="00FE4A22" w:rsidP="00FE4A22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4C1738" w:rsidRPr="004C1738" w:rsidRDefault="004C1738" w:rsidP="004C1738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C173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4C1738" w:rsidRPr="004C1738" w:rsidRDefault="004C1738" w:rsidP="004C173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1738">
        <w:rPr>
          <w:rFonts w:ascii="Times New Roman" w:eastAsia="SimSun" w:hAnsi="Times New Roman" w:cs="Times New Roman"/>
          <w:sz w:val="28"/>
          <w:szCs w:val="28"/>
          <w:lang w:eastAsia="zh-CN"/>
        </w:rPr>
        <w:t>Смидовичского муниципального района</w:t>
      </w:r>
    </w:p>
    <w:p w:rsidR="004C1738" w:rsidRDefault="004C1738" w:rsidP="004C17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C1738">
        <w:rPr>
          <w:rFonts w:ascii="Times New Roman" w:hAnsi="Times New Roman" w:cs="Times New Roman"/>
          <w:sz w:val="28"/>
          <w:szCs w:val="28"/>
          <w:lang w:eastAsia="zh-CN"/>
        </w:rPr>
        <w:t>Еврейской автономной области</w:t>
      </w:r>
    </w:p>
    <w:p w:rsidR="00FE4A22" w:rsidRPr="004C1738" w:rsidRDefault="00FE4A22" w:rsidP="004C17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C1738" w:rsidRDefault="004C1738" w:rsidP="004C173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</w:p>
    <w:p w:rsidR="00FE4A22" w:rsidRPr="004C1738" w:rsidRDefault="00FE4A22" w:rsidP="004C173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738" w:rsidRDefault="004C1738" w:rsidP="00FE4A2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FE4A22" w:rsidRPr="004C1738" w:rsidRDefault="00FE4A22" w:rsidP="00FE4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</w:t>
      </w: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340</w:t>
      </w: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4A22" w:rsidRDefault="00FE4A22" w:rsidP="00FE4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A22" w:rsidRPr="004C1738" w:rsidRDefault="00FE4A22" w:rsidP="00FE4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Партизанское</w:t>
      </w:r>
    </w:p>
    <w:p w:rsidR="00FE4A22" w:rsidRDefault="00FE4A22" w:rsidP="00FE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A22" w:rsidRPr="004C1738" w:rsidRDefault="00FE4A22" w:rsidP="00FE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A22" w:rsidRPr="004C1738" w:rsidRDefault="00FE4A22" w:rsidP="00FE4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FE4A22" w:rsidRDefault="00FE4A22" w:rsidP="00FE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A22" w:rsidRPr="004C1738" w:rsidRDefault="00FE4A22" w:rsidP="00FE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A22" w:rsidRPr="004C1738" w:rsidRDefault="00FE4A22" w:rsidP="00FE4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области</w:t>
      </w:r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25.06.2008 № 391-ОЗ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6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гарантиях </w:t>
      </w:r>
      <w:proofErr w:type="gramStart"/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«Волочаевское сельское поселение» </w:t>
      </w:r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 Еврейской автономной области</w:t>
      </w: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 </w:t>
      </w:r>
    </w:p>
    <w:p w:rsidR="00FE4A22" w:rsidRPr="004C1738" w:rsidRDefault="00FE4A22" w:rsidP="00FE4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EE38CC" w:rsidRDefault="00FE4A22" w:rsidP="00FA02DE">
      <w:pPr>
        <w:pStyle w:val="a4"/>
        <w:pBdr>
          <w:bottom w:val="single" w:sz="8" w:space="16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 w:rsidRPr="004C1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19.08.2005</w:t>
        </w:r>
      </w:smartTag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 </w:t>
      </w:r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и дополнениями в редакции решений Собрания депутатов Волочаевского сельского поселения </w:t>
      </w:r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21.06.2006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50, 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28.12.2006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20.06.2007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26.12.2007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163,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27.02.2008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18.03.2008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15.09.2008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257, от 23.12. 2008</w:t>
      </w:r>
      <w:proofErr w:type="gramEnd"/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>23,  от</w:t>
      </w:r>
      <w:r w:rsid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 w:rsidR="00EE3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18.02.2009</w:t>
        </w:r>
      </w:smartTag>
      <w:r w:rsid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44, </w:t>
      </w:r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25.03 2009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29.04.2009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29.07.2009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 w:rsid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25.11.2009</w:t>
        </w:r>
      </w:smartTag>
      <w:r w:rsid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8CC" w:rsidRP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120,  </w:t>
      </w:r>
      <w:r w:rsidR="00EE38CC" w:rsidRP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13.01.2010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31.05.2010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25.08.2010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30.11.2010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206,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28.01.2011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224,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</w:t>
        </w:r>
        <w:r w:rsid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9.04.2011</w:t>
        </w:r>
      </w:smartTag>
      <w:r w:rsid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 w:rsid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21.10.2011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28.12.2011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286,</w:t>
      </w:r>
      <w:r w:rsidR="00EE38CC" w:rsidRPr="00EE38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E38CC" w:rsidRP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 w:rsidR="00EE38CC" w:rsidRPr="00EE38C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03.04.2012</w:t>
        </w:r>
      </w:smartTag>
      <w:r w:rsidR="00EE38CC" w:rsidRP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333</w:t>
      </w:r>
      <w:r w:rsidR="00EE3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4C1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EE38CC" w:rsidRDefault="00FE4A22" w:rsidP="00FA02DE">
      <w:pPr>
        <w:pStyle w:val="a4"/>
        <w:pBdr>
          <w:bottom w:val="single" w:sz="8" w:space="16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C18">
        <w:rPr>
          <w:rFonts w:ascii="Times New Roman" w:eastAsia="Times New Roman" w:hAnsi="Times New Roman" w:cs="Times New Roman"/>
          <w:sz w:val="28"/>
          <w:szCs w:val="24"/>
          <w:lang w:eastAsia="ru-RU"/>
        </w:rPr>
        <w:t>1.1. 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пункте 2</w:t>
      </w:r>
      <w:r w:rsidRPr="00E77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ьи</w:t>
      </w:r>
      <w:r w:rsidRPr="00E77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23¹:</w:t>
      </w:r>
    </w:p>
    <w:p w:rsidR="00EE38CC" w:rsidRDefault="00FE4A22" w:rsidP="00FA02DE">
      <w:pPr>
        <w:pStyle w:val="a4"/>
        <w:pBdr>
          <w:bottom w:val="single" w:sz="8" w:space="16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77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 2.2.</w:t>
      </w:r>
      <w:r w:rsidRPr="00E77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EE38CC" w:rsidRPr="00EE38CC" w:rsidRDefault="00FE4A22" w:rsidP="00FA02DE">
      <w:pPr>
        <w:pStyle w:val="a4"/>
        <w:pBdr>
          <w:bottom w:val="single" w:sz="8" w:space="16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C18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7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председателю Собрания депутатов поселения на период исполнения полномочий гарантируются условия работы, обеспечивающие беспрепятственное исполнение ими своих полномочий, оплата труда, установленная решениями Собрания депутатов поселения с учётом федерального законодательства, ежегодный основной оплачиваемый отпуск и ежегодные дополнительные оплачиваемые отпуска, </w:t>
      </w:r>
      <w:r w:rsidRPr="00E77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пенсионное обеспечение в соответствии с федеральным законодательством, обязательное государственное социальное страхование на случай заболевания или потери трудоспособности в период</w:t>
      </w:r>
      <w:proofErr w:type="gramEnd"/>
      <w:r w:rsidRPr="00E7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</w:t>
      </w:r>
      <w:r w:rsid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муниципальных должностей</w:t>
      </w:r>
      <w:proofErr w:type="gramStart"/>
      <w:r w:rsidR="00EE38C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E4A22" w:rsidRPr="00B96480" w:rsidRDefault="00FE4A22" w:rsidP="00FE4A22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B96480">
        <w:rPr>
          <w:rFonts w:ascii="Times New Roman" w:hAnsi="Times New Roman" w:cs="Times New Roman"/>
          <w:sz w:val="28"/>
          <w:szCs w:val="28"/>
        </w:rPr>
        <w:t>- подпункт 2.8. изложить в следующей редакции:</w:t>
      </w:r>
    </w:p>
    <w:p w:rsidR="00FE4A22" w:rsidRDefault="00FE4A22" w:rsidP="00340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hAnsi="Times New Roman" w:cs="Times New Roman"/>
          <w:sz w:val="28"/>
          <w:szCs w:val="28"/>
        </w:rPr>
        <w:t xml:space="preserve">«2.8. </w:t>
      </w:r>
      <w:r w:rsidRPr="004B0F4A"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поселения, председателю Собрания депутатов сельского поселения предоставляются ежегодный основной оплачиваемый отпуск и ежегодный дополнительный оплачиваемый отпуск за выслугу лет общей продолжительностью 50 календарных дней.</w:t>
      </w:r>
      <w:bookmarkStart w:id="0" w:name="_GoBack"/>
      <w:bookmarkEnd w:id="0"/>
    </w:p>
    <w:p w:rsidR="00FE4A22" w:rsidRPr="00FE4A22" w:rsidRDefault="00FE4A22" w:rsidP="00FE4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трудовым законодательством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B0F4A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поселения, председателю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B0F4A">
        <w:rPr>
          <w:rFonts w:ascii="Times New Roman" w:hAnsi="Times New Roman" w:cs="Times New Roman"/>
          <w:sz w:val="28"/>
          <w:szCs w:val="28"/>
          <w:lang w:eastAsia="ru-RU"/>
        </w:rPr>
        <w:t>поселения предоставляется ежегодный дополнительный оплачиваемый отпуск за ненормированный служебный день в порядке и случаях, установленных решением Собрания депутатов поселения.</w:t>
      </w:r>
    </w:p>
    <w:p w:rsidR="00FE4A22" w:rsidRPr="00B96480" w:rsidRDefault="00FE4A22" w:rsidP="00FE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поселения, председателю Собрания депутатов поселения предоставляется отпуск без сохранения денежного вознаграждения в случаях, предусмотренных федеральными законами</w:t>
      </w:r>
      <w:proofErr w:type="gramStart"/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E4A22" w:rsidRDefault="00FE4A22" w:rsidP="00FE4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дополнить подпунктом 2.9. следующего содержания:</w:t>
      </w:r>
    </w:p>
    <w:p w:rsidR="00FE4A22" w:rsidRPr="00B96480" w:rsidRDefault="00FE4A22" w:rsidP="00FE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«2.9. </w:t>
      </w:r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председателю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проработавшему в совокупности не менее одного срока, определённого Уставом сельского поселения, устанавливается ежемесячная доплата к трудовой пенсии, назначенной в соответствии с федеральным законодательством.</w:t>
      </w:r>
    </w:p>
    <w:p w:rsidR="00FE4A22" w:rsidRPr="00B96480" w:rsidRDefault="00FE4A22" w:rsidP="00FE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выплаты ежемесячной доплаты к трудовой пенсии определяется решением Собрания депутатов поселения</w:t>
      </w:r>
      <w:proofErr w:type="gramStart"/>
      <w:r w:rsidRPr="00B9648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E4A22" w:rsidRPr="00B96480" w:rsidRDefault="00FE4A22" w:rsidP="00FE4A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подпунктом 2.10. следующего содержания:</w:t>
      </w:r>
    </w:p>
    <w:p w:rsidR="00FE4A22" w:rsidRPr="004B0F4A" w:rsidRDefault="00FE4A22" w:rsidP="00FE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«2.10. </w:t>
      </w: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председателю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замещавшему муниципальную должность менее одного срока, определённого Уставом сельского поселения, но не менее одного года перед увольнением, при наличии стажа муниципальной службы не менее 15 лет, устанавливается ежемесячная доплата к трудовой пенсии, при увольнении по следующим основаниям:</w:t>
      </w:r>
    </w:p>
    <w:p w:rsidR="00FE4A22" w:rsidRPr="004B0F4A" w:rsidRDefault="00FE4A22" w:rsidP="00FE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ликвидации (реорганизации) органа местного самоуправления;</w:t>
      </w:r>
    </w:p>
    <w:p w:rsidR="00FE4A22" w:rsidRPr="004B0F4A" w:rsidRDefault="00FE4A22" w:rsidP="00FE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освобождение от занимаемой должности в связи с истечением срока полномочий;</w:t>
      </w:r>
    </w:p>
    <w:p w:rsidR="00FE4A22" w:rsidRPr="004B0F4A" w:rsidRDefault="00FE4A22" w:rsidP="00FE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собственному желанию в связи с выходом на пенсию.</w:t>
      </w:r>
    </w:p>
    <w:p w:rsidR="00FE4A22" w:rsidRPr="004B0F4A" w:rsidRDefault="00FE4A22" w:rsidP="00FE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выплаты ежемесячной доплаты к трудовой пенсии определяется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E4A22" w:rsidRPr="004B0F4A" w:rsidRDefault="00FE4A22" w:rsidP="00FE4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FE4A22" w:rsidRPr="004B0F4A" w:rsidRDefault="00FE4A22" w:rsidP="00FE4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зарегистрированное решение о внесении изменений в Устав муниципального образования «Волочаевское сельское поселение» </w:t>
      </w:r>
      <w:r w:rsidRPr="004B0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FE4A22" w:rsidRPr="004B0F4A" w:rsidRDefault="00FE4A22" w:rsidP="00FE4A22">
      <w:pPr>
        <w:tabs>
          <w:tab w:val="left" w:pos="1083"/>
        </w:tabs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4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опубликования.</w:t>
      </w:r>
    </w:p>
    <w:p w:rsidR="00FE4A22" w:rsidRDefault="00FE4A22" w:rsidP="00FE4A22">
      <w:pPr>
        <w:tabs>
          <w:tab w:val="left" w:pos="108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A22" w:rsidRPr="004B0F4A" w:rsidRDefault="00FE4A22" w:rsidP="00FE4A22">
      <w:pPr>
        <w:tabs>
          <w:tab w:val="left" w:pos="108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A22" w:rsidRPr="004B0F4A" w:rsidRDefault="00FE4A22" w:rsidP="00FE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Л.Е. Кириленко </w:t>
      </w:r>
    </w:p>
    <w:p w:rsidR="00FE4A22" w:rsidRPr="00B96480" w:rsidRDefault="00FE4A22" w:rsidP="00FE4A22">
      <w:pPr>
        <w:rPr>
          <w:rFonts w:ascii="Times New Roman" w:hAnsi="Times New Roman" w:cs="Times New Roman"/>
          <w:sz w:val="28"/>
          <w:szCs w:val="28"/>
        </w:rPr>
      </w:pPr>
    </w:p>
    <w:p w:rsidR="00FE4A22" w:rsidRPr="004C1738" w:rsidRDefault="00FE4A22">
      <w:pPr>
        <w:rPr>
          <w:sz w:val="28"/>
          <w:szCs w:val="28"/>
        </w:rPr>
      </w:pPr>
    </w:p>
    <w:sectPr w:rsidR="00FE4A22" w:rsidRPr="004C1738" w:rsidSect="00FE4A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33F9E"/>
    <w:rsid w:val="00063372"/>
    <w:rsid w:val="00085A3F"/>
    <w:rsid w:val="000C6766"/>
    <w:rsid w:val="000E3B99"/>
    <w:rsid w:val="000E5114"/>
    <w:rsid w:val="00120FF5"/>
    <w:rsid w:val="0017082E"/>
    <w:rsid w:val="00172607"/>
    <w:rsid w:val="001A6F73"/>
    <w:rsid w:val="001C7ECE"/>
    <w:rsid w:val="001D6B88"/>
    <w:rsid w:val="001F5C91"/>
    <w:rsid w:val="00202E45"/>
    <w:rsid w:val="00205CCB"/>
    <w:rsid w:val="00291D61"/>
    <w:rsid w:val="002C424A"/>
    <w:rsid w:val="002F3B9D"/>
    <w:rsid w:val="003147B1"/>
    <w:rsid w:val="0031751C"/>
    <w:rsid w:val="00324ABB"/>
    <w:rsid w:val="0033245D"/>
    <w:rsid w:val="00340382"/>
    <w:rsid w:val="00340509"/>
    <w:rsid w:val="00351011"/>
    <w:rsid w:val="00363AA4"/>
    <w:rsid w:val="00384E80"/>
    <w:rsid w:val="003A265F"/>
    <w:rsid w:val="003F16C9"/>
    <w:rsid w:val="00400784"/>
    <w:rsid w:val="004033FB"/>
    <w:rsid w:val="00406B48"/>
    <w:rsid w:val="00445AE9"/>
    <w:rsid w:val="00466C3F"/>
    <w:rsid w:val="004707FD"/>
    <w:rsid w:val="00484298"/>
    <w:rsid w:val="004C1738"/>
    <w:rsid w:val="004D7521"/>
    <w:rsid w:val="004F6C01"/>
    <w:rsid w:val="00500CEF"/>
    <w:rsid w:val="00521D5A"/>
    <w:rsid w:val="00552EB0"/>
    <w:rsid w:val="00553457"/>
    <w:rsid w:val="005B1D90"/>
    <w:rsid w:val="005C44EA"/>
    <w:rsid w:val="005D2674"/>
    <w:rsid w:val="005D7318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7278D"/>
    <w:rsid w:val="0068053F"/>
    <w:rsid w:val="00680AA3"/>
    <w:rsid w:val="00686AAF"/>
    <w:rsid w:val="006A6E94"/>
    <w:rsid w:val="006B7700"/>
    <w:rsid w:val="006D49CA"/>
    <w:rsid w:val="006E19CB"/>
    <w:rsid w:val="006E5BE9"/>
    <w:rsid w:val="0076018C"/>
    <w:rsid w:val="007633C9"/>
    <w:rsid w:val="00763552"/>
    <w:rsid w:val="0076462C"/>
    <w:rsid w:val="00771865"/>
    <w:rsid w:val="007A6B4C"/>
    <w:rsid w:val="007F067E"/>
    <w:rsid w:val="007F2F96"/>
    <w:rsid w:val="00803F44"/>
    <w:rsid w:val="008265CC"/>
    <w:rsid w:val="0083314D"/>
    <w:rsid w:val="00834F69"/>
    <w:rsid w:val="00854B18"/>
    <w:rsid w:val="008D78F5"/>
    <w:rsid w:val="008F09AE"/>
    <w:rsid w:val="008F17E5"/>
    <w:rsid w:val="008F44D6"/>
    <w:rsid w:val="008F785F"/>
    <w:rsid w:val="009045C5"/>
    <w:rsid w:val="00921EDD"/>
    <w:rsid w:val="00945C03"/>
    <w:rsid w:val="00951786"/>
    <w:rsid w:val="00956C8C"/>
    <w:rsid w:val="00962972"/>
    <w:rsid w:val="00974AF0"/>
    <w:rsid w:val="009C254A"/>
    <w:rsid w:val="009C446F"/>
    <w:rsid w:val="009D3BB3"/>
    <w:rsid w:val="009D55B7"/>
    <w:rsid w:val="009E7A76"/>
    <w:rsid w:val="00A342B2"/>
    <w:rsid w:val="00A36E6E"/>
    <w:rsid w:val="00A53A6C"/>
    <w:rsid w:val="00AD029C"/>
    <w:rsid w:val="00AD6B46"/>
    <w:rsid w:val="00B21253"/>
    <w:rsid w:val="00B34920"/>
    <w:rsid w:val="00B611FE"/>
    <w:rsid w:val="00B6257F"/>
    <w:rsid w:val="00B760B3"/>
    <w:rsid w:val="00BA07BD"/>
    <w:rsid w:val="00BC56E7"/>
    <w:rsid w:val="00BE087D"/>
    <w:rsid w:val="00C86A63"/>
    <w:rsid w:val="00C9551E"/>
    <w:rsid w:val="00CB0091"/>
    <w:rsid w:val="00CC2FE6"/>
    <w:rsid w:val="00CF26C2"/>
    <w:rsid w:val="00D02E7B"/>
    <w:rsid w:val="00D041D3"/>
    <w:rsid w:val="00D0614F"/>
    <w:rsid w:val="00D5171C"/>
    <w:rsid w:val="00D65EAA"/>
    <w:rsid w:val="00D82B51"/>
    <w:rsid w:val="00D93C84"/>
    <w:rsid w:val="00DA7EAF"/>
    <w:rsid w:val="00E24DA7"/>
    <w:rsid w:val="00E33BCE"/>
    <w:rsid w:val="00E76744"/>
    <w:rsid w:val="00EB3A9B"/>
    <w:rsid w:val="00EC4B8F"/>
    <w:rsid w:val="00ED48B0"/>
    <w:rsid w:val="00EE38CC"/>
    <w:rsid w:val="00EE41A8"/>
    <w:rsid w:val="00EE6EA7"/>
    <w:rsid w:val="00F00E58"/>
    <w:rsid w:val="00F068CB"/>
    <w:rsid w:val="00F20AA3"/>
    <w:rsid w:val="00F2382B"/>
    <w:rsid w:val="00F3770A"/>
    <w:rsid w:val="00F42F4F"/>
    <w:rsid w:val="00F54E79"/>
    <w:rsid w:val="00FA02DE"/>
    <w:rsid w:val="00FC60AC"/>
    <w:rsid w:val="00FE2335"/>
    <w:rsid w:val="00FE4A2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3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E3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E3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3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E3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E3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2A8B-DD8E-4809-8E6A-D2D0BB5F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2012-07-10T04:25:00Z</cp:lastPrinted>
  <dcterms:created xsi:type="dcterms:W3CDTF">2012-05-11T03:43:00Z</dcterms:created>
  <dcterms:modified xsi:type="dcterms:W3CDTF">2012-09-13T00:03:00Z</dcterms:modified>
</cp:coreProperties>
</file>