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C32" w:rsidRPr="00954C32" w:rsidRDefault="00954C32" w:rsidP="00954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54C3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954C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954C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2015 </w:t>
      </w:r>
      <w:r w:rsidRPr="00954C3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</w:p>
    <w:p w:rsidR="00954C32" w:rsidRPr="00954C32" w:rsidRDefault="00954C32" w:rsidP="00954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7"/>
        <w:gridCol w:w="10973"/>
      </w:tblGrid>
      <w:tr w:rsidR="00954C32" w:rsidRPr="00954C32" w:rsidTr="00954C32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Волочаевского сельского поселения Смидовичского муниципального района Еврейской автономной области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679171, Еврейская </w:t>
            </w:r>
            <w:proofErr w:type="spell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Аобл</w:t>
            </w:r>
            <w:proofErr w:type="spell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Смидовичский р-н, 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Партизанское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с, Партизанская, 1/а , +7 (42632) 28645 , volochselposel@mail.ru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7903526083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790301001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99630440</w:t>
            </w:r>
          </w:p>
        </w:tc>
      </w:tr>
    </w:tbl>
    <w:p w:rsidR="00954C32" w:rsidRPr="00954C32" w:rsidRDefault="00954C32" w:rsidP="00954C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7"/>
        <w:gridCol w:w="596"/>
        <w:gridCol w:w="864"/>
        <w:gridCol w:w="476"/>
        <w:gridCol w:w="1290"/>
        <w:gridCol w:w="1786"/>
        <w:gridCol w:w="752"/>
        <w:gridCol w:w="784"/>
        <w:gridCol w:w="1185"/>
        <w:gridCol w:w="1178"/>
        <w:gridCol w:w="865"/>
        <w:gridCol w:w="1088"/>
        <w:gridCol w:w="1007"/>
        <w:gridCol w:w="1182"/>
      </w:tblGrid>
      <w:tr w:rsidR="00954C32" w:rsidRPr="00954C32" w:rsidTr="00954C32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31305036000200244225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45.11.24.190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Оплата услуг грейдера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25,6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25,6 / 25,6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09.2015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Сентябрь - 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Сентябрь - декабрь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Образовавшаяся экономия от использования в текущем финансовом году бюджетных ассигнований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31301130900200244226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74.20.36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межеванию земельного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участка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условиями контракта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3 / 3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09.2015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10.2015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отдельных этапов контракта: Сентябрь-октябрь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Сентябрь-октябрь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Закупка у единственного поставщика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Возникновение непредвиденных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обстоятельств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31301040020401244226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22.25.10.120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похозяйственных книг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условиями контракта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27,6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27,6 / 27,6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09.2015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Сентябрь-декабрь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Образовавшаяся экономия от использования в текущем финансовом году бюджетных ассигнований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31301040020401242226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72.21.11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права на использование программных продуктов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договором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 / 1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09.2015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10.2015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Единовременно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31301040020401242226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72.21.11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изготовлению КСКПЭП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Информация об общественном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договором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2,05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  <w:t>2,05 / 2,05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09.2015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10.2015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Сроки исполнения отдельных этапов контракта: Единовременно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Закупка у единственн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Возникновение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непредвиденных обстоятельств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31301040020401242221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64.20.13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Услуги сотовой связи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техническим заданием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6 / 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Месяц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.2,ч.15 Приказа за № 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31301040020401242221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64.11.14.120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маркированных конвертов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4 / 4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04.2015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Апрель-декабрь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единоременнно</w:t>
            </w:r>
            <w:proofErr w:type="spellEnd"/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.2,ч.15 Приказа за № 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4225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75.11.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70.32.13.8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по техническому обслуживанию пожарной сигнализации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Информация об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техническим заданием и условиями контракта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38,9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38,9 / 38,9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02.2015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  <w:t>Сроки исполнения отдельных этапов контракта: Февраль-декабрь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Закупка у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31301040020401244225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70.32.13.823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техническому обслуживанию охранной сигнализации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техническим заданием и условиями контракта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42,7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42,7 / 42,7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03.2015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Март-декабрь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.2,ч.15 Приказа за № 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31301040020401244225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40.30.10.220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промывке, опрессовке системы отопления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условиями контракта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33,7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33,7 / 33,7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07.2015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Июль-декабрь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Июль-декабрь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4225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75.11.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90.02.11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по вывозу твердых бытовых отходов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Информация об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условиями контракта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11,5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11,5 / 11,5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09.2015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  <w:t>Сроки исполнения отдельных этапов контракта: Сентябрь-декабрь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Сентябрь-декабрь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Закупка у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Изменение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планируемых сроков приобретения товаров, работ, услуг, способа размещения заказа, срока исполнения контракта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.2,ч.15 Приказа за № 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31301040020401242225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72.50.11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техническому обслуживанию и ремонту офисной техники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техническими условиями контракта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78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78 / 78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02.2015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Февраль-декабрь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Февраль-декабрь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31301040020401244310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45.33.12.111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кондиционера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25 / 25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06.2015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Июнь-декабрь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нно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.2,ч.15 Приказа за № 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31301040020401244225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45.33.20.150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Установка приборов учета холодной воды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6 / 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09.2015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Сентябрь-декабрь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31301040020401244225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45.32.12.130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огнезащитной обработке зданий администрации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25 / 25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04.2015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Апрель-декабрь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Апрель-декабрь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.2,ч.15 Приказа за № 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31301040020401244225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72.50.11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Заправка картриджей, замена барабанов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техническим </w:t>
            </w:r>
            <w:proofErr w:type="spell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заданиеми</w:t>
            </w:r>
            <w:proofErr w:type="spell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условиями контракта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18 / 18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03.2015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Март-декабрь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Периодичность поставки товаров,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работ, услуг: единовременно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.2,ч.15 Приказа за №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31301040020401244226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85.14.18.110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Медицинский осмотр сотрудников администрации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21 / 21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06.2015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Июнь-декабрь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31305036000100244224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45.31.13.190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Аренда опор уличного освещения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техническими условиями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82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82 / 82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Январь-декабрь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Январь-декабрь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31304097950100244310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28.51.12.190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знаков дорожного движения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техническим заданием и условиями контракта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50 / 50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04.2015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06.2015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Апрель-июнь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31305036000300244225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01.12.21.131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Поставка цветочной рассады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0 / 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05.2015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06.2015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Май - июнь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Май - июнь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п.5,ч.15 Приказа за № 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31305036000400244226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60.24.16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Подвоз песка к местам захоронения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0 / 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05.2015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08.2015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Май - август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Май - август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.2,. п.5 ч.15 Приказа за № 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31308014400100244225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90.03.13.112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Уборка территорий объектов культурного наследия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0 / 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05.2015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09.2015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Май - сентябрь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товаров, работ, услуг: Май - сентябрь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п.5,ч.15 Приказа за № 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31304097950100244225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90.03.13.115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Оплата услуг по очистке дорог от снега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соотвеьтствии</w:t>
            </w:r>
            <w:proofErr w:type="spell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366,4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100 / 100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02.2015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Февраль - 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Февраль - декабрь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Образовавшаяся экономия от использования в текущем финансовом году бюджетных ассигнований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31303092180101244226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45.11.24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Создание минерализованной полосы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10 / 10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10.2015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10.2015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Октябрь - октябрь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Октябрь - октябрь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.2,ч.15 Приказа за № 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31301040020401242226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72.22.14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сопровождению программного продукта"1С и подписка ИТС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техническим заданием и условиями контракта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38,4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38,4 / 38,4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Январь - 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Периодичность поставки товаров, работ, услуг: Январь - декабрь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31301040020401242226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72.21.11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сопровождению справочно-правовой системы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техническим заданием и условиями контракта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46,6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46,6 / 46,6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02.2015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Месяц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31301040020401242226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72.21.11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Оплата услуг по сопровождению программного продукта "Контур - Экстерн"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техническим заданием и условиями контракта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8 / 8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05.2015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05.2015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Май - май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Май- май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31301040020401244226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80.42.10.110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Оплата услуг по повышению квалификации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57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57 / 57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02.2015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Февраль-декабрь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товаров, работ, услуг: Февраль-декабрь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31301040020401242226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72.21.11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программного антивирусного продукта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7 / 7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09.2015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Сентябрь - 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31303092180101244340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29.13.13.261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пожарного крана на 80 мм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6 / 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05.2015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Май-декабрь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.2,ч.15 Приказа за № 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31303092180101244225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70.32.13.443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Оборудование пожарного водоема на ст. </w:t>
            </w:r>
            <w:proofErr w:type="spell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Ольгохта</w:t>
            </w:r>
            <w:proofErr w:type="spell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5 / 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09.2015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Июль-декабрь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Периодичность поставки товаров, работ, услуг: Июль-декабрь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размещения заказа, срока исполнения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контракта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.2,ч.15 Приказа за № 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31305036000400244226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93.03.12.110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захоронению умерших граждан невостребованных и не имеющих родственников, либо личность которых не установлена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26,1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26,1 / 26,1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Январь-декабрь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Январь-декабрь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31308014400100244290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52.12.10.000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подарочной (сувенирной) продукции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14 / 14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Январь-декабрь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Январь-декабрь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31301040020408244340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51.47.22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канцелярских товаров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техническими условиями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 / 1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07.2015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Июль-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Единовремнно</w:t>
            </w:r>
            <w:proofErr w:type="spellEnd"/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31301040020401244340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51.47.22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канцелярских товаров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техническим заданием и условиями контракта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31,5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36,106 / 36,106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07.2015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Июль-декабрь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31304050020410244340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51.47.22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канцелярских товаров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техническим </w:t>
            </w:r>
            <w:proofErr w:type="spell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заданиеми</w:t>
            </w:r>
            <w:proofErr w:type="spell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условиями контракта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0,5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0,5 / 0,5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09.2015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Сентябрь - 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п.5,ч.15 Приказа за № 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31304127950200244340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51.47.22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канцелярских товаров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техническим заданием и условиями контракта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3 / 3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09.2015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контракта: Сентябрь-декабрь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Закупка у единственного поставщика (подрядчика,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31305023510500244340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10.20.10.110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и доставка угля </w:t>
            </w:r>
            <w:proofErr w:type="spell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угля</w:t>
            </w:r>
            <w:proofErr w:type="spell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нужд бани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42,6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42,6 / 42,6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02.2015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Февраль-декабрь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Февраль-декабрь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31301040020401244310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34.10.22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Поставка легкового автомобиля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0,1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0,1 / 0,1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10.2015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Октябрь-декабрь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.2,ч.15 Приказа за № 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31305036000100244340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31.50.34.110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Приобретение электрических ламп и осветительног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о оборудования для уличного освещения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16,6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16,6 / 16,6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07.2015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09.2015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отдельных этапов контракта: Июль - сентябрь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Закупка у единственного поставщика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Изменение планируемых сроков приобретени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я товаров, работ, услуг, способа размещения заказа, срока исполнения контракта.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31305036000500244225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28.11.10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Установка ограждения для спортивной площадки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60 / 60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10.2015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Октябрь-декабрь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Октябрь-декабрь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31301040020401244340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51.15.10.190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средств для уборки помещений, </w:t>
            </w:r>
            <w:proofErr w:type="spell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хозтоваров</w:t>
            </w:r>
            <w:proofErr w:type="spell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средств для текущего ремонта помещений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5,694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5,694 / 5,694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09.2015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Сентябрь - 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Единовремнно</w:t>
            </w:r>
            <w:proofErr w:type="spellEnd"/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.2,ч.15 Приказа за № 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31301040020401244340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52.48.12.120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картриджей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Информация об общественном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  <w:t>9 / 9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06.2015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09.2015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Сроки исполнения отдельных этапов контракта: Июнь-сентябрь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Закупка у единственн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Изменение планируемых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сроков приобретения товаров, работ, услуг, способа размещения заказа, срока исполнения контракта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.2,ч.15 Приказа за № 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31301040020401242310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52.48.12.110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принтера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10 / 10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06.2015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09.2015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Июнь- сентябрь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31301040020401242310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52.48.12.110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телефакса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3 / 3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06.2015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Июнь-декабрь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.2,ч.15 Приказа за № 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31301040020401244310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36.12.11.141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металлических шкафов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12 / 12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05.2015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Май - 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.2,ч.15 Приказа за № 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31301040020401244226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22.25.10.110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Изготовление информационных плакатов (баннеров)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10 / 10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05.2015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Май-декабрь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.2,ч.15 Приказа за № 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31305036000500244225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90.02.11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108,36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108,36 / 108,36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09.2015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Сентябрь-декабрь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Сентябрь-декабрь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.2,ч.15 Приказа за № 761/20н от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27.12.2012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31305036000500244225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90.03.13.190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спилу деревьев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75 / 75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05.2015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Май-декабрь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.2,ч.15 Приказа за № 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31311024879500244222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60.23.11.120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</w:t>
            </w:r>
            <w:proofErr w:type="spell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транстпортных</w:t>
            </w:r>
            <w:proofErr w:type="spell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услуг в период проведения праздников и спортивных мероприятий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28 / 28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Январь-декабрь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Январь-декабрь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31301040020401242226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72.22.12.310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Создание официального сайта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контрактом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0 / 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10.2015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Октябрь-декабрь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товаров, работ, услуг: Октябрь-декабрь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п.2, п. 5 ч.15 Приказа за № 761/20н от 27.12.2011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31304097950100244225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75.11.35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45.21.21.130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содержанию автомобильных дорог общего пользования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954C32" w:rsidRPr="00954C32" w:rsidRDefault="00954C32" w:rsidP="00954C3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</w:t>
            </w:r>
            <w:proofErr w:type="gramEnd"/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утвержденной сметой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482,2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482,2 / 482,2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4,822  /  24,11  /  -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06.2015 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12.2015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Июнь-декабрь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Июнь-декабрь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товары, работы или услуги на сумму, не превышающую ста тысяч рублей (закупки в соответствии с п. 4, 5, 23, 26, 33, 42 части 1 статьи 93 Федерального закона № 44-ФЗ) 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31301040020401244225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38,9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31311024879500244222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31305036000500244225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Единственный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31301040020401244340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36,106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31303092180101244340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31301400020401244225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78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31304097950100244225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482,2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31301400020401244225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33,7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31308014400100244290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31301400020401244225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31301040020401244340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31301040020401244310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0,1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31301400020401244310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31301040020401244340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5,694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31301400020401244226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31301010020401244225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42,7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31303092180101244226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31301400020401244225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31305036000100244340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16,6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31305036000200244226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25,6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31304097950100244310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31301040020401242221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31304097950100244225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31301040020401242226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38,4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31305036000400244226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26,1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31301040020401244226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27,6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31301040020401222310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31308014400100244225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31301040020401242226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31301040020401242221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31305023510500244340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42,6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2226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46,6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31305036000100244224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82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31301040020401244226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31301040020401242310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31301040020401242226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31305036000500244225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31305030005000244225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108,36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31304050020410244340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31301130900200244226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31303092180101244225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31305036000400244226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31301040002040244340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31304127950200244340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31301400020401244225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11,5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31301040020401244226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Единственный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31301040020401242226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31305036000300244225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31301040020401244310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31301400020401244225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31301040020401242226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31301040020401242226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2,05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1722,31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482,2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3706,414 / 0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поставщика (подрядчика, исполнителя),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54C32" w:rsidRPr="00954C32" w:rsidRDefault="00954C32" w:rsidP="00954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2"/>
        <w:gridCol w:w="453"/>
        <w:gridCol w:w="1440"/>
        <w:gridCol w:w="3556"/>
        <w:gridCol w:w="5263"/>
      </w:tblGrid>
      <w:tr w:rsidR="00954C32" w:rsidRPr="00954C32" w:rsidTr="00954C32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 </w:t>
            </w:r>
          </w:p>
        </w:tc>
        <w:tc>
          <w:tcPr>
            <w:tcW w:w="500" w:type="pct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20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января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15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54C32" w:rsidRPr="00954C32" w:rsidRDefault="00954C32" w:rsidP="00954C3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"/>
        <w:gridCol w:w="324"/>
        <w:gridCol w:w="1001"/>
      </w:tblGrid>
      <w:tr w:rsidR="00954C32" w:rsidRPr="00954C32" w:rsidTr="00954C32">
        <w:trPr>
          <w:tblCellSpacing w:w="15" w:type="dxa"/>
        </w:trPr>
        <w:tc>
          <w:tcPr>
            <w:tcW w:w="750" w:type="pct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54C3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54C32" w:rsidRPr="00954C32" w:rsidRDefault="00954C32" w:rsidP="00954C3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77"/>
        <w:gridCol w:w="3283"/>
      </w:tblGrid>
      <w:tr w:rsidR="00954C32" w:rsidRPr="00954C32" w:rsidTr="00954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4C32" w:rsidRPr="00954C32" w:rsidRDefault="00954C32" w:rsidP="0095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50"/>
              <w:gridCol w:w="1958"/>
            </w:tblGrid>
            <w:tr w:rsidR="00954C32" w:rsidRPr="00954C32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954C32" w:rsidRPr="00954C32" w:rsidRDefault="00954C32" w:rsidP="00954C32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54C32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954C32" w:rsidRPr="00954C32" w:rsidRDefault="00954C32" w:rsidP="00954C32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54C32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Марцева Л. В.</w:t>
                  </w:r>
                </w:p>
              </w:tc>
            </w:tr>
            <w:tr w:rsidR="00954C32" w:rsidRPr="00954C32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954C32" w:rsidRPr="00954C32" w:rsidRDefault="00954C32" w:rsidP="00954C32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54C32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954C32" w:rsidRPr="00954C32" w:rsidRDefault="00954C32" w:rsidP="00954C32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54C32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 42632 28 6-01</w:t>
                  </w:r>
                </w:p>
              </w:tc>
            </w:tr>
            <w:tr w:rsidR="00954C32" w:rsidRPr="00954C32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954C32" w:rsidRPr="00954C32" w:rsidRDefault="00954C32" w:rsidP="00954C32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54C32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954C32" w:rsidRPr="00954C32" w:rsidRDefault="00954C32" w:rsidP="00954C32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54C32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 42632 28 6-31</w:t>
                  </w:r>
                </w:p>
              </w:tc>
            </w:tr>
            <w:tr w:rsidR="00954C32" w:rsidRPr="00954C32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954C32" w:rsidRPr="00954C32" w:rsidRDefault="00954C32" w:rsidP="00954C32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54C32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954C32" w:rsidRPr="00954C32" w:rsidRDefault="00954C32" w:rsidP="00954C32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54C32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volochselposel@mail.ru</w:t>
                  </w:r>
                </w:p>
              </w:tc>
            </w:tr>
          </w:tbl>
          <w:p w:rsidR="00954C32" w:rsidRPr="00954C32" w:rsidRDefault="00954C32" w:rsidP="00954C3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804FF" w:rsidRPr="00954C32" w:rsidRDefault="006804FF" w:rsidP="00954C32"/>
    <w:sectPr w:rsidR="006804FF" w:rsidRPr="00954C32" w:rsidSect="003146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45AB7"/>
    <w:multiLevelType w:val="multilevel"/>
    <w:tmpl w:val="AF9C9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355B7"/>
    <w:multiLevelType w:val="multilevel"/>
    <w:tmpl w:val="2D7A0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68D"/>
    <w:rsid w:val="00097030"/>
    <w:rsid w:val="00314614"/>
    <w:rsid w:val="006804FF"/>
    <w:rsid w:val="007A168D"/>
    <w:rsid w:val="00954C32"/>
    <w:rsid w:val="00D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14614"/>
  </w:style>
  <w:style w:type="paragraph" w:customStyle="1" w:styleId="plangraphicorgtable">
    <w:name w:val="plangraphicorgtable"/>
    <w:basedOn w:val="a"/>
    <w:rsid w:val="00314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314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314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314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314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314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314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314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314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314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3146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31461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ld">
    <w:name w:val="bold"/>
    <w:basedOn w:val="a0"/>
    <w:rsid w:val="00314614"/>
  </w:style>
  <w:style w:type="numbering" w:customStyle="1" w:styleId="2">
    <w:name w:val="Нет списка2"/>
    <w:next w:val="a2"/>
    <w:uiPriority w:val="99"/>
    <w:semiHidden/>
    <w:unhideWhenUsed/>
    <w:rsid w:val="00954C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14614"/>
  </w:style>
  <w:style w:type="paragraph" w:customStyle="1" w:styleId="plangraphicorgtable">
    <w:name w:val="plangraphicorgtable"/>
    <w:basedOn w:val="a"/>
    <w:rsid w:val="00314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314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314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314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314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314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314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314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314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314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3146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31461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ld">
    <w:name w:val="bold"/>
    <w:basedOn w:val="a0"/>
    <w:rsid w:val="00314614"/>
  </w:style>
  <w:style w:type="numbering" w:customStyle="1" w:styleId="2">
    <w:name w:val="Нет списка2"/>
    <w:next w:val="a2"/>
    <w:uiPriority w:val="99"/>
    <w:semiHidden/>
    <w:unhideWhenUsed/>
    <w:rsid w:val="00954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4782</Words>
  <Characters>27263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OLDI-1</dc:creator>
  <cp:lastModifiedBy>user</cp:lastModifiedBy>
  <cp:revision>2</cp:revision>
  <cp:lastPrinted>2015-09-21T23:11:00Z</cp:lastPrinted>
  <dcterms:created xsi:type="dcterms:W3CDTF">2015-09-21T23:11:00Z</dcterms:created>
  <dcterms:modified xsi:type="dcterms:W3CDTF">2015-09-21T23:11:00Z</dcterms:modified>
</cp:coreProperties>
</file>