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1" w:rsidRPr="006403A1" w:rsidRDefault="006403A1" w:rsidP="006403A1">
      <w:pPr>
        <w:ind w:firstLine="0"/>
        <w:jc w:val="center"/>
        <w:rPr>
          <w:rFonts w:ascii="Times New Roman" w:eastAsia="Times New Roman" w:hAnsi="Times New Roman" w:cs="Times New Roman"/>
          <w:sz w:val="28"/>
          <w:szCs w:val="28"/>
          <w:lang w:eastAsia="ru-RU"/>
        </w:rPr>
      </w:pPr>
      <w:r w:rsidRPr="006403A1">
        <w:rPr>
          <w:rFonts w:ascii="Times New Roman" w:eastAsia="Times New Roman" w:hAnsi="Times New Roman" w:cs="Times New Roman"/>
          <w:sz w:val="28"/>
          <w:szCs w:val="28"/>
          <w:lang w:eastAsia="ru-RU"/>
        </w:rPr>
        <w:t>Муниципальное образование «Волочаевское сельское поселение»</w:t>
      </w:r>
    </w:p>
    <w:p w:rsidR="006403A1" w:rsidRPr="006403A1" w:rsidRDefault="006403A1" w:rsidP="006403A1">
      <w:pPr>
        <w:ind w:firstLine="0"/>
        <w:jc w:val="center"/>
        <w:rPr>
          <w:rFonts w:ascii="Times New Roman" w:eastAsia="Times New Roman" w:hAnsi="Times New Roman" w:cs="Times New Roman"/>
          <w:sz w:val="28"/>
          <w:szCs w:val="28"/>
          <w:lang w:eastAsia="ru-RU"/>
        </w:rPr>
      </w:pPr>
      <w:r w:rsidRPr="006403A1">
        <w:rPr>
          <w:rFonts w:ascii="Times New Roman" w:eastAsia="Times New Roman" w:hAnsi="Times New Roman" w:cs="Times New Roman"/>
          <w:sz w:val="28"/>
          <w:szCs w:val="28"/>
          <w:lang w:eastAsia="ru-RU"/>
        </w:rPr>
        <w:t>Смидовичского муниципального района</w:t>
      </w:r>
    </w:p>
    <w:p w:rsidR="006403A1" w:rsidRPr="006403A1" w:rsidRDefault="006403A1" w:rsidP="006403A1">
      <w:pPr>
        <w:ind w:firstLine="0"/>
        <w:jc w:val="center"/>
        <w:outlineLvl w:val="0"/>
        <w:rPr>
          <w:rFonts w:ascii="Times New Roman" w:eastAsia="Times New Roman" w:hAnsi="Times New Roman" w:cs="Times New Roman"/>
          <w:sz w:val="28"/>
          <w:szCs w:val="28"/>
          <w:lang w:eastAsia="ru-RU"/>
        </w:rPr>
      </w:pPr>
      <w:r w:rsidRPr="006403A1">
        <w:rPr>
          <w:rFonts w:ascii="Times New Roman" w:eastAsia="Times New Roman" w:hAnsi="Times New Roman" w:cs="Times New Roman"/>
          <w:sz w:val="28"/>
          <w:szCs w:val="28"/>
          <w:lang w:eastAsia="ru-RU"/>
        </w:rPr>
        <w:t>Еврейской автономной области</w:t>
      </w:r>
    </w:p>
    <w:p w:rsidR="006403A1" w:rsidRPr="006403A1" w:rsidRDefault="006403A1" w:rsidP="006403A1">
      <w:pPr>
        <w:ind w:firstLine="0"/>
        <w:jc w:val="center"/>
        <w:rPr>
          <w:rFonts w:ascii="Times New Roman" w:eastAsia="Times New Roman" w:hAnsi="Times New Roman" w:cs="Times New Roman"/>
          <w:sz w:val="28"/>
          <w:szCs w:val="28"/>
          <w:lang w:eastAsia="ru-RU"/>
        </w:rPr>
      </w:pPr>
    </w:p>
    <w:p w:rsidR="006403A1" w:rsidRPr="006403A1" w:rsidRDefault="006403A1" w:rsidP="006403A1">
      <w:pPr>
        <w:ind w:firstLine="0"/>
        <w:jc w:val="center"/>
        <w:outlineLvl w:val="0"/>
        <w:rPr>
          <w:rFonts w:ascii="Times New Roman" w:eastAsia="Times New Roman" w:hAnsi="Times New Roman" w:cs="Times New Roman"/>
          <w:sz w:val="28"/>
          <w:szCs w:val="28"/>
          <w:lang w:eastAsia="ru-RU"/>
        </w:rPr>
      </w:pPr>
      <w:r w:rsidRPr="006403A1">
        <w:rPr>
          <w:rFonts w:ascii="Times New Roman" w:eastAsia="Times New Roman" w:hAnsi="Times New Roman" w:cs="Times New Roman"/>
          <w:sz w:val="28"/>
          <w:szCs w:val="28"/>
          <w:lang w:eastAsia="ru-RU"/>
        </w:rPr>
        <w:t>АДМИНИСТРАЦИЯ СЕЛЬСКОГО ПОСЕЛЕНИЯ</w:t>
      </w:r>
    </w:p>
    <w:p w:rsidR="006403A1" w:rsidRPr="006403A1" w:rsidRDefault="006403A1" w:rsidP="006403A1">
      <w:pPr>
        <w:ind w:firstLine="0"/>
        <w:jc w:val="center"/>
        <w:rPr>
          <w:rFonts w:ascii="Times New Roman" w:eastAsia="Times New Roman" w:hAnsi="Times New Roman" w:cs="Times New Roman"/>
          <w:sz w:val="28"/>
          <w:szCs w:val="28"/>
          <w:lang w:eastAsia="ru-RU"/>
        </w:rPr>
      </w:pPr>
    </w:p>
    <w:p w:rsidR="006403A1" w:rsidRPr="006403A1" w:rsidRDefault="006403A1" w:rsidP="006403A1">
      <w:pPr>
        <w:ind w:firstLine="0"/>
        <w:jc w:val="center"/>
        <w:outlineLvl w:val="0"/>
        <w:rPr>
          <w:rFonts w:ascii="Times New Roman" w:eastAsia="Times New Roman" w:hAnsi="Times New Roman" w:cs="Times New Roman"/>
          <w:sz w:val="28"/>
          <w:szCs w:val="28"/>
          <w:lang w:eastAsia="ru-RU"/>
        </w:rPr>
      </w:pPr>
      <w:r w:rsidRPr="006403A1">
        <w:rPr>
          <w:rFonts w:ascii="Times New Roman" w:eastAsia="Times New Roman" w:hAnsi="Times New Roman" w:cs="Times New Roman"/>
          <w:sz w:val="28"/>
          <w:szCs w:val="28"/>
          <w:lang w:eastAsia="ru-RU"/>
        </w:rPr>
        <w:t>ПОСТАНОВЛЕНИЕ</w:t>
      </w:r>
    </w:p>
    <w:p w:rsidR="006403A1" w:rsidRPr="006403A1" w:rsidRDefault="006403A1" w:rsidP="006403A1">
      <w:pPr>
        <w:ind w:firstLine="0"/>
        <w:jc w:val="center"/>
        <w:outlineLvl w:val="0"/>
        <w:rPr>
          <w:rFonts w:ascii="Times New Roman" w:eastAsia="Times New Roman" w:hAnsi="Times New Roman" w:cs="Times New Roman"/>
          <w:sz w:val="28"/>
          <w:szCs w:val="28"/>
          <w:lang w:eastAsia="ru-RU"/>
        </w:rPr>
      </w:pPr>
    </w:p>
    <w:p w:rsidR="006403A1" w:rsidRPr="006403A1" w:rsidRDefault="006403A1" w:rsidP="006403A1">
      <w:pPr>
        <w:ind w:firstLine="0"/>
        <w:jc w:val="center"/>
        <w:outlineLvl w:val="0"/>
        <w:rPr>
          <w:rFonts w:ascii="Times New Roman" w:eastAsia="Times New Roman" w:hAnsi="Times New Roman" w:cs="Times New Roman"/>
          <w:sz w:val="28"/>
          <w:szCs w:val="28"/>
          <w:lang w:eastAsia="ru-RU"/>
        </w:rPr>
      </w:pPr>
    </w:p>
    <w:p w:rsidR="006403A1" w:rsidRPr="006403A1" w:rsidRDefault="006403A1" w:rsidP="006403A1">
      <w:pPr>
        <w:ind w:firstLine="0"/>
        <w:outlineLvl w:val="0"/>
        <w:rPr>
          <w:rFonts w:ascii="Times New Roman" w:eastAsia="Times New Roman" w:hAnsi="Times New Roman" w:cs="Times New Roman"/>
          <w:sz w:val="28"/>
          <w:szCs w:val="28"/>
          <w:lang w:eastAsia="ru-RU"/>
        </w:rPr>
      </w:pPr>
      <w:r w:rsidRPr="006403A1">
        <w:rPr>
          <w:rFonts w:ascii="Times New Roman" w:eastAsia="Times New Roman" w:hAnsi="Times New Roman" w:cs="Times New Roman"/>
          <w:sz w:val="28"/>
          <w:szCs w:val="28"/>
          <w:lang w:eastAsia="ru-RU"/>
        </w:rPr>
        <w:t>13.08.2012                                                                                                   № 101</w:t>
      </w:r>
    </w:p>
    <w:p w:rsidR="006403A1" w:rsidRPr="006403A1" w:rsidRDefault="006403A1" w:rsidP="006403A1">
      <w:pPr>
        <w:ind w:firstLine="0"/>
        <w:jc w:val="center"/>
        <w:outlineLvl w:val="0"/>
        <w:rPr>
          <w:rFonts w:ascii="Times New Roman" w:eastAsia="Times New Roman" w:hAnsi="Times New Roman" w:cs="Times New Roman"/>
          <w:sz w:val="28"/>
          <w:szCs w:val="28"/>
          <w:lang w:eastAsia="ru-RU"/>
        </w:rPr>
      </w:pPr>
    </w:p>
    <w:p w:rsidR="006403A1" w:rsidRPr="006403A1" w:rsidRDefault="006403A1" w:rsidP="006403A1">
      <w:pPr>
        <w:ind w:firstLine="0"/>
        <w:jc w:val="center"/>
        <w:outlineLvl w:val="0"/>
        <w:rPr>
          <w:rFonts w:ascii="Times New Roman" w:eastAsia="Times New Roman" w:hAnsi="Times New Roman" w:cs="Times New Roman"/>
          <w:sz w:val="28"/>
          <w:szCs w:val="28"/>
          <w:lang w:eastAsia="ru-RU"/>
        </w:rPr>
      </w:pPr>
      <w:r w:rsidRPr="006403A1">
        <w:rPr>
          <w:rFonts w:ascii="Times New Roman" w:eastAsia="Times New Roman" w:hAnsi="Times New Roman" w:cs="Times New Roman"/>
          <w:sz w:val="28"/>
          <w:szCs w:val="28"/>
          <w:lang w:eastAsia="ru-RU"/>
        </w:rPr>
        <w:t xml:space="preserve">с. Партизанское </w:t>
      </w:r>
    </w:p>
    <w:p w:rsidR="006403A1" w:rsidRPr="006403A1" w:rsidRDefault="006403A1" w:rsidP="006403A1">
      <w:pPr>
        <w:ind w:firstLine="0"/>
        <w:jc w:val="center"/>
        <w:outlineLvl w:val="0"/>
        <w:rPr>
          <w:rFonts w:ascii="Times New Roman" w:eastAsia="Times New Roman" w:hAnsi="Times New Roman" w:cs="Times New Roman"/>
          <w:sz w:val="28"/>
          <w:szCs w:val="28"/>
          <w:lang w:eastAsia="ru-RU"/>
        </w:rPr>
      </w:pPr>
    </w:p>
    <w:p w:rsidR="006403A1" w:rsidRPr="006403A1" w:rsidRDefault="006403A1" w:rsidP="006403A1">
      <w:pPr>
        <w:ind w:firstLine="0"/>
        <w:jc w:val="center"/>
        <w:outlineLvl w:val="0"/>
        <w:rPr>
          <w:rFonts w:ascii="Times New Roman" w:eastAsia="Times New Roman" w:hAnsi="Times New Roman" w:cs="Times New Roman"/>
          <w:sz w:val="28"/>
          <w:szCs w:val="28"/>
          <w:lang w:eastAsia="ru-RU"/>
        </w:rPr>
      </w:pPr>
    </w:p>
    <w:p w:rsidR="006403A1" w:rsidRPr="006403A1" w:rsidRDefault="006403A1" w:rsidP="006403A1">
      <w:pPr>
        <w:ind w:firstLine="0"/>
        <w:outlineLvl w:val="0"/>
        <w:rPr>
          <w:rFonts w:ascii="Times New Roman" w:eastAsia="Times New Roman" w:hAnsi="Times New Roman" w:cs="Times New Roman"/>
          <w:sz w:val="28"/>
          <w:szCs w:val="28"/>
          <w:lang w:eastAsia="ru-RU"/>
        </w:rPr>
      </w:pPr>
      <w:r w:rsidRPr="006403A1">
        <w:rPr>
          <w:rFonts w:ascii="Times New Roman" w:eastAsia="Times New Roman" w:hAnsi="Times New Roman" w:cs="Times New Roman"/>
          <w:sz w:val="28"/>
          <w:szCs w:val="28"/>
          <w:lang w:eastAsia="ru-RU"/>
        </w:rPr>
        <w:t xml:space="preserve">Об утверждении муниципальной целевой Программы «Модернизация объектов коммунальной инфраструктуры муниципального образования «Волочаевское сельское поселение» на 2012 год </w:t>
      </w:r>
    </w:p>
    <w:p w:rsidR="006403A1" w:rsidRPr="006403A1" w:rsidRDefault="006403A1" w:rsidP="006403A1">
      <w:pPr>
        <w:ind w:firstLine="0"/>
        <w:outlineLvl w:val="0"/>
        <w:rPr>
          <w:rFonts w:ascii="Times New Roman" w:eastAsia="Times New Roman" w:hAnsi="Times New Roman" w:cs="Times New Roman"/>
          <w:sz w:val="28"/>
          <w:szCs w:val="28"/>
          <w:lang w:eastAsia="ru-RU"/>
        </w:rPr>
      </w:pPr>
    </w:p>
    <w:p w:rsidR="006403A1" w:rsidRPr="006403A1" w:rsidRDefault="006403A1" w:rsidP="006403A1">
      <w:pPr>
        <w:ind w:firstLine="0"/>
        <w:outlineLvl w:val="0"/>
        <w:rPr>
          <w:rFonts w:ascii="Times New Roman" w:eastAsia="Times New Roman" w:hAnsi="Times New Roman" w:cs="Times New Roman"/>
          <w:sz w:val="28"/>
          <w:szCs w:val="28"/>
          <w:lang w:eastAsia="ru-RU"/>
        </w:rPr>
      </w:pPr>
      <w:r w:rsidRPr="006403A1">
        <w:rPr>
          <w:rFonts w:ascii="Times New Roman" w:eastAsia="Times New Roman" w:hAnsi="Times New Roman" w:cs="Times New Roman"/>
          <w:sz w:val="28"/>
          <w:szCs w:val="28"/>
          <w:lang w:eastAsia="ru-RU"/>
        </w:rPr>
        <w:tab/>
        <w:t>В целях бесперебойного обеспечения работы объектов коммунального комплекса, повышения качества и надёжности предоставления коммунальных услуг, администрация сельского поселения</w:t>
      </w:r>
    </w:p>
    <w:p w:rsidR="006403A1" w:rsidRPr="006403A1" w:rsidRDefault="006403A1" w:rsidP="006403A1">
      <w:pPr>
        <w:ind w:firstLine="0"/>
        <w:outlineLvl w:val="0"/>
        <w:rPr>
          <w:rFonts w:ascii="Times New Roman" w:eastAsia="Times New Roman" w:hAnsi="Times New Roman" w:cs="Times New Roman"/>
          <w:sz w:val="28"/>
          <w:szCs w:val="28"/>
          <w:lang w:eastAsia="ru-RU"/>
        </w:rPr>
      </w:pPr>
      <w:r w:rsidRPr="006403A1">
        <w:rPr>
          <w:rFonts w:ascii="Times New Roman" w:eastAsia="Times New Roman" w:hAnsi="Times New Roman" w:cs="Times New Roman"/>
          <w:sz w:val="28"/>
          <w:szCs w:val="28"/>
          <w:lang w:eastAsia="ru-RU"/>
        </w:rPr>
        <w:t xml:space="preserve">ПОСТАНОВЛЯЕТ: </w:t>
      </w:r>
    </w:p>
    <w:p w:rsidR="006403A1" w:rsidRPr="006403A1" w:rsidRDefault="006403A1" w:rsidP="006403A1">
      <w:pPr>
        <w:ind w:firstLine="0"/>
        <w:outlineLvl w:val="0"/>
        <w:rPr>
          <w:rFonts w:ascii="Times New Roman" w:eastAsia="Times New Roman" w:hAnsi="Times New Roman" w:cs="Times New Roman"/>
          <w:sz w:val="28"/>
          <w:szCs w:val="28"/>
          <w:lang w:eastAsia="ru-RU"/>
        </w:rPr>
      </w:pPr>
      <w:r w:rsidRPr="006403A1">
        <w:rPr>
          <w:rFonts w:ascii="Times New Roman" w:eastAsia="Times New Roman" w:hAnsi="Times New Roman" w:cs="Times New Roman"/>
          <w:sz w:val="28"/>
          <w:szCs w:val="28"/>
          <w:lang w:eastAsia="ru-RU"/>
        </w:rPr>
        <w:tab/>
        <w:t>1. Утвердить муниципальную целевую Программу «Модернизация объектов коммунальной инфраструктуры муниципального образования «Волочаевское сельское поселение» на 2012 год.</w:t>
      </w:r>
    </w:p>
    <w:p w:rsidR="006403A1" w:rsidRPr="006403A1" w:rsidRDefault="006403A1" w:rsidP="006403A1">
      <w:pPr>
        <w:ind w:firstLine="708"/>
        <w:outlineLvl w:val="0"/>
        <w:rPr>
          <w:rFonts w:ascii="Times New Roman" w:eastAsia="Times New Roman" w:hAnsi="Times New Roman" w:cs="Times New Roman"/>
          <w:sz w:val="28"/>
          <w:szCs w:val="28"/>
          <w:lang w:eastAsia="ru-RU"/>
        </w:rPr>
      </w:pPr>
      <w:r w:rsidRPr="006403A1">
        <w:rPr>
          <w:rFonts w:ascii="Times New Roman" w:eastAsia="Times New Roman" w:hAnsi="Times New Roman" w:cs="Times New Roman"/>
          <w:sz w:val="28"/>
          <w:szCs w:val="28"/>
          <w:lang w:eastAsia="ru-RU"/>
        </w:rPr>
        <w:t xml:space="preserve">2. </w:t>
      </w:r>
      <w:proofErr w:type="gramStart"/>
      <w:r w:rsidRPr="006403A1">
        <w:rPr>
          <w:rFonts w:ascii="Times New Roman" w:eastAsia="Times New Roman" w:hAnsi="Times New Roman" w:cs="Times New Roman"/>
          <w:sz w:val="28"/>
          <w:szCs w:val="28"/>
          <w:lang w:eastAsia="ru-RU"/>
        </w:rPr>
        <w:t>Контроль за</w:t>
      </w:r>
      <w:proofErr w:type="gramEnd"/>
      <w:r w:rsidRPr="006403A1">
        <w:rPr>
          <w:rFonts w:ascii="Times New Roman" w:eastAsia="Times New Roman" w:hAnsi="Times New Roman" w:cs="Times New Roman"/>
          <w:sz w:val="28"/>
          <w:szCs w:val="28"/>
          <w:lang w:eastAsia="ru-RU"/>
        </w:rPr>
        <w:t xml:space="preserve"> исполнением постановления оставляю за собой. </w:t>
      </w:r>
    </w:p>
    <w:p w:rsidR="006403A1" w:rsidRPr="006403A1" w:rsidRDefault="006403A1" w:rsidP="006403A1">
      <w:pPr>
        <w:ind w:firstLine="708"/>
        <w:outlineLvl w:val="0"/>
        <w:rPr>
          <w:rFonts w:ascii="Times New Roman" w:eastAsia="Times New Roman" w:hAnsi="Times New Roman" w:cs="Times New Roman"/>
          <w:color w:val="000000"/>
          <w:sz w:val="28"/>
          <w:szCs w:val="28"/>
          <w:lang w:eastAsia="ru-RU"/>
        </w:rPr>
      </w:pPr>
      <w:r w:rsidRPr="006403A1">
        <w:rPr>
          <w:rFonts w:ascii="Times New Roman" w:eastAsia="Times New Roman" w:hAnsi="Times New Roman" w:cs="Times New Roman"/>
          <w:sz w:val="28"/>
          <w:szCs w:val="28"/>
          <w:lang w:eastAsia="ru-RU"/>
        </w:rPr>
        <w:t xml:space="preserve">3. </w:t>
      </w:r>
      <w:r w:rsidRPr="006403A1">
        <w:rPr>
          <w:rFonts w:ascii="Times New Roman" w:eastAsia="Times New Roman" w:hAnsi="Times New Roman" w:cs="Times New Roman"/>
          <w:color w:val="000000"/>
          <w:sz w:val="28"/>
          <w:szCs w:val="28"/>
          <w:lang w:eastAsia="ru-RU"/>
        </w:rPr>
        <w:t>Настоящее постановление опубликовать в «Информационном бюллетене» Волочаевского сельского поселения.</w:t>
      </w:r>
    </w:p>
    <w:p w:rsidR="006403A1" w:rsidRPr="006403A1" w:rsidRDefault="006403A1" w:rsidP="006403A1">
      <w:pPr>
        <w:ind w:firstLine="708"/>
        <w:outlineLvl w:val="0"/>
        <w:rPr>
          <w:rFonts w:ascii="Times New Roman" w:eastAsia="Times New Roman" w:hAnsi="Times New Roman" w:cs="Times New Roman"/>
          <w:color w:val="000000"/>
          <w:sz w:val="28"/>
          <w:szCs w:val="28"/>
          <w:lang w:eastAsia="ru-RU"/>
        </w:rPr>
      </w:pPr>
      <w:r w:rsidRPr="006403A1">
        <w:rPr>
          <w:rFonts w:ascii="Times New Roman" w:eastAsia="Times New Roman" w:hAnsi="Times New Roman" w:cs="Times New Roman"/>
          <w:color w:val="000000"/>
          <w:sz w:val="28"/>
          <w:szCs w:val="28"/>
          <w:lang w:eastAsia="ru-RU"/>
        </w:rPr>
        <w:t>4. Постановление вступает в силу после его официального опубликования.</w:t>
      </w:r>
    </w:p>
    <w:p w:rsidR="006403A1" w:rsidRPr="006403A1" w:rsidRDefault="006403A1" w:rsidP="006403A1">
      <w:pPr>
        <w:ind w:firstLine="0"/>
        <w:outlineLvl w:val="0"/>
        <w:rPr>
          <w:rFonts w:ascii="Times New Roman" w:eastAsia="Times New Roman" w:hAnsi="Times New Roman" w:cs="Times New Roman"/>
          <w:sz w:val="28"/>
          <w:szCs w:val="28"/>
          <w:lang w:eastAsia="ru-RU"/>
        </w:rPr>
      </w:pPr>
    </w:p>
    <w:p w:rsidR="006403A1" w:rsidRPr="006403A1" w:rsidRDefault="006403A1" w:rsidP="006403A1">
      <w:pPr>
        <w:ind w:firstLine="0"/>
        <w:outlineLvl w:val="0"/>
        <w:rPr>
          <w:rFonts w:ascii="Times New Roman" w:eastAsia="Times New Roman" w:hAnsi="Times New Roman" w:cs="Times New Roman"/>
          <w:sz w:val="28"/>
          <w:szCs w:val="28"/>
          <w:lang w:eastAsia="ru-RU"/>
        </w:rPr>
      </w:pPr>
    </w:p>
    <w:p w:rsidR="006403A1" w:rsidRPr="006403A1" w:rsidRDefault="006403A1" w:rsidP="006403A1">
      <w:pPr>
        <w:ind w:firstLine="0"/>
        <w:outlineLvl w:val="0"/>
        <w:rPr>
          <w:rFonts w:ascii="Times New Roman" w:eastAsia="Times New Roman" w:hAnsi="Times New Roman" w:cs="Times New Roman"/>
          <w:sz w:val="28"/>
          <w:szCs w:val="28"/>
          <w:lang w:eastAsia="ru-RU"/>
        </w:rPr>
      </w:pPr>
    </w:p>
    <w:p w:rsidR="006403A1" w:rsidRPr="006403A1" w:rsidRDefault="006403A1" w:rsidP="006403A1">
      <w:pPr>
        <w:ind w:firstLine="0"/>
        <w:outlineLvl w:val="0"/>
        <w:rPr>
          <w:rFonts w:ascii="Times New Roman" w:eastAsia="Times New Roman" w:hAnsi="Times New Roman" w:cs="Times New Roman"/>
          <w:sz w:val="28"/>
          <w:szCs w:val="28"/>
          <w:lang w:eastAsia="ru-RU"/>
        </w:rPr>
      </w:pPr>
    </w:p>
    <w:p w:rsidR="006403A1" w:rsidRPr="006403A1" w:rsidRDefault="006403A1" w:rsidP="006403A1">
      <w:pPr>
        <w:ind w:firstLine="0"/>
        <w:outlineLvl w:val="0"/>
        <w:rPr>
          <w:rFonts w:ascii="Times New Roman" w:eastAsia="Times New Roman" w:hAnsi="Times New Roman" w:cs="Times New Roman"/>
          <w:sz w:val="28"/>
          <w:szCs w:val="28"/>
          <w:lang w:eastAsia="ru-RU"/>
        </w:rPr>
      </w:pPr>
      <w:r w:rsidRPr="006403A1">
        <w:rPr>
          <w:rFonts w:ascii="Times New Roman" w:eastAsia="Times New Roman" w:hAnsi="Times New Roman" w:cs="Times New Roman"/>
          <w:sz w:val="28"/>
          <w:szCs w:val="28"/>
          <w:lang w:eastAsia="ru-RU"/>
        </w:rPr>
        <w:t xml:space="preserve">Глава сельского поселения                                                          Л.Е. Кириленко    </w:t>
      </w:r>
    </w:p>
    <w:p w:rsidR="006403A1" w:rsidRPr="006403A1" w:rsidRDefault="006403A1" w:rsidP="006403A1">
      <w:pPr>
        <w:ind w:firstLine="0"/>
        <w:outlineLvl w:val="0"/>
        <w:rPr>
          <w:rFonts w:ascii="Times New Roman" w:eastAsia="Times New Roman" w:hAnsi="Times New Roman" w:cs="Times New Roman"/>
          <w:sz w:val="28"/>
          <w:szCs w:val="28"/>
          <w:lang w:eastAsia="ru-RU"/>
        </w:rPr>
      </w:pPr>
    </w:p>
    <w:p w:rsidR="006403A1" w:rsidRPr="006403A1" w:rsidRDefault="006403A1" w:rsidP="006403A1">
      <w:pPr>
        <w:ind w:firstLine="0"/>
        <w:jc w:val="left"/>
        <w:outlineLvl w:val="0"/>
        <w:rPr>
          <w:rFonts w:ascii="Times New Roman" w:eastAsia="Times New Roman" w:hAnsi="Times New Roman" w:cs="Times New Roman"/>
          <w:sz w:val="28"/>
          <w:szCs w:val="28"/>
          <w:lang w:eastAsia="ru-RU"/>
        </w:rPr>
        <w:sectPr w:rsidR="006403A1" w:rsidRPr="006403A1" w:rsidSect="00D12FFE">
          <w:headerReference w:type="even" r:id="rId6"/>
          <w:pgSz w:w="11906" w:h="16838"/>
          <w:pgMar w:top="1134" w:right="851" w:bottom="1134" w:left="1701" w:header="709" w:footer="709" w:gutter="0"/>
          <w:cols w:space="708"/>
          <w:titlePg/>
          <w:docGrid w:linePitch="360"/>
        </w:sectPr>
      </w:pPr>
      <w:r w:rsidRPr="006403A1">
        <w:rPr>
          <w:rFonts w:ascii="Times New Roman" w:eastAsia="Times New Roman" w:hAnsi="Times New Roman" w:cs="Times New Roman"/>
          <w:sz w:val="28"/>
          <w:szCs w:val="28"/>
          <w:lang w:eastAsia="ru-RU"/>
        </w:rPr>
        <w:t xml:space="preserve">                                                                                                                                                                                                                            </w:t>
      </w:r>
    </w:p>
    <w:p w:rsidR="006403A1" w:rsidRPr="006403A1" w:rsidRDefault="006403A1" w:rsidP="006403A1">
      <w:pPr>
        <w:ind w:firstLine="0"/>
        <w:outlineLvl w:val="0"/>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785"/>
        <w:gridCol w:w="4785"/>
      </w:tblGrid>
      <w:tr w:rsidR="006403A1" w:rsidRPr="006403A1" w:rsidTr="004F6FD2">
        <w:tc>
          <w:tcPr>
            <w:tcW w:w="4785" w:type="dxa"/>
            <w:shd w:val="clear" w:color="auto" w:fill="auto"/>
          </w:tcPr>
          <w:p w:rsidR="006403A1" w:rsidRPr="006403A1" w:rsidRDefault="006403A1" w:rsidP="006403A1">
            <w:pPr>
              <w:ind w:firstLine="0"/>
              <w:outlineLvl w:val="0"/>
              <w:rPr>
                <w:rFonts w:ascii="Times New Roman" w:eastAsia="Times New Roman" w:hAnsi="Times New Roman" w:cs="Times New Roman"/>
                <w:sz w:val="28"/>
                <w:szCs w:val="28"/>
                <w:lang w:eastAsia="ru-RU"/>
              </w:rPr>
            </w:pPr>
          </w:p>
        </w:tc>
        <w:tc>
          <w:tcPr>
            <w:tcW w:w="4785" w:type="dxa"/>
            <w:shd w:val="clear" w:color="auto" w:fill="auto"/>
          </w:tcPr>
          <w:tbl>
            <w:tblPr>
              <w:tblW w:w="0" w:type="auto"/>
              <w:tblLook w:val="04A0" w:firstRow="1" w:lastRow="0" w:firstColumn="1" w:lastColumn="0" w:noHBand="0" w:noVBand="1"/>
            </w:tblPr>
            <w:tblGrid>
              <w:gridCol w:w="4569"/>
            </w:tblGrid>
            <w:tr w:rsidR="006403A1" w:rsidRPr="006403A1" w:rsidTr="004F6FD2">
              <w:tc>
                <w:tcPr>
                  <w:tcW w:w="4786" w:type="dxa"/>
                  <w:shd w:val="clear" w:color="auto" w:fill="auto"/>
                </w:tcPr>
                <w:p w:rsidR="006403A1" w:rsidRPr="006403A1" w:rsidRDefault="006403A1" w:rsidP="006403A1">
                  <w:pPr>
                    <w:widowControl w:val="0"/>
                    <w:autoSpaceDE w:val="0"/>
                    <w:ind w:firstLine="0"/>
                    <w:jc w:val="left"/>
                    <w:rPr>
                      <w:rFonts w:ascii="Times New Roman" w:eastAsia="Times New Roman" w:hAnsi="Times New Roman" w:cs="Times New Roman"/>
                      <w:sz w:val="28"/>
                      <w:szCs w:val="28"/>
                      <w:lang w:eastAsia="ru-RU"/>
                    </w:rPr>
                  </w:pPr>
                  <w:r w:rsidRPr="006403A1">
                    <w:rPr>
                      <w:rFonts w:ascii="Times New Roman" w:eastAsia="Times New Roman" w:hAnsi="Times New Roman" w:cs="Times New Roman"/>
                      <w:sz w:val="28"/>
                      <w:szCs w:val="28"/>
                      <w:lang w:eastAsia="ru-RU"/>
                    </w:rPr>
                    <w:t>УТВЕРЖДЕНА</w:t>
                  </w:r>
                </w:p>
                <w:p w:rsidR="006403A1" w:rsidRPr="006403A1" w:rsidRDefault="006403A1" w:rsidP="006403A1">
                  <w:pPr>
                    <w:widowControl w:val="0"/>
                    <w:autoSpaceDE w:val="0"/>
                    <w:ind w:firstLine="0"/>
                    <w:jc w:val="left"/>
                    <w:rPr>
                      <w:rFonts w:ascii="Times New Roman" w:eastAsia="Times New Roman" w:hAnsi="Times New Roman" w:cs="Times New Roman"/>
                      <w:sz w:val="28"/>
                      <w:szCs w:val="28"/>
                      <w:lang w:eastAsia="ru-RU"/>
                    </w:rPr>
                  </w:pPr>
                  <w:r w:rsidRPr="006403A1">
                    <w:rPr>
                      <w:rFonts w:ascii="Times New Roman" w:eastAsia="Times New Roman" w:hAnsi="Times New Roman" w:cs="Times New Roman"/>
                      <w:sz w:val="28"/>
                      <w:szCs w:val="28"/>
                      <w:lang w:eastAsia="ru-RU"/>
                    </w:rPr>
                    <w:t>постановлением администрации</w:t>
                  </w:r>
                </w:p>
                <w:p w:rsidR="006403A1" w:rsidRPr="006403A1" w:rsidRDefault="006403A1" w:rsidP="006403A1">
                  <w:pPr>
                    <w:widowControl w:val="0"/>
                    <w:autoSpaceDE w:val="0"/>
                    <w:ind w:firstLine="0"/>
                    <w:jc w:val="left"/>
                    <w:rPr>
                      <w:rFonts w:ascii="Times New Roman" w:eastAsia="Times New Roman" w:hAnsi="Times New Roman" w:cs="Times New Roman"/>
                      <w:sz w:val="28"/>
                      <w:szCs w:val="28"/>
                      <w:lang w:eastAsia="ru-RU"/>
                    </w:rPr>
                  </w:pPr>
                  <w:r w:rsidRPr="006403A1">
                    <w:rPr>
                      <w:rFonts w:ascii="Times New Roman" w:eastAsia="Times New Roman" w:hAnsi="Times New Roman" w:cs="Times New Roman"/>
                      <w:sz w:val="28"/>
                      <w:szCs w:val="28"/>
                      <w:lang w:eastAsia="ru-RU"/>
                    </w:rPr>
                    <w:t>сельского поселения</w:t>
                  </w:r>
                </w:p>
                <w:p w:rsidR="006403A1" w:rsidRPr="006403A1" w:rsidRDefault="006403A1" w:rsidP="006403A1">
                  <w:pPr>
                    <w:widowControl w:val="0"/>
                    <w:autoSpaceDE w:val="0"/>
                    <w:ind w:firstLine="0"/>
                    <w:jc w:val="left"/>
                    <w:rPr>
                      <w:rFonts w:ascii="Times New Roman" w:eastAsia="Times New Roman" w:hAnsi="Times New Roman" w:cs="Times New Roman"/>
                      <w:color w:val="FF0000"/>
                      <w:sz w:val="28"/>
                      <w:szCs w:val="28"/>
                      <w:lang w:eastAsia="ru-RU"/>
                    </w:rPr>
                  </w:pPr>
                  <w:r w:rsidRPr="006403A1">
                    <w:rPr>
                      <w:rFonts w:ascii="Times New Roman" w:eastAsia="Times New Roman" w:hAnsi="Times New Roman" w:cs="Times New Roman"/>
                      <w:sz w:val="28"/>
                      <w:szCs w:val="28"/>
                      <w:lang w:eastAsia="ru-RU"/>
                    </w:rPr>
                    <w:t>от 13.08.2012 № 101</w:t>
                  </w:r>
                </w:p>
                <w:p w:rsidR="006403A1" w:rsidRPr="006403A1" w:rsidRDefault="006403A1" w:rsidP="006403A1">
                  <w:pPr>
                    <w:widowControl w:val="0"/>
                    <w:autoSpaceDE w:val="0"/>
                    <w:ind w:firstLine="0"/>
                    <w:jc w:val="left"/>
                    <w:rPr>
                      <w:rFonts w:ascii="Times New Roman" w:eastAsia="Times New Roman" w:hAnsi="Times New Roman" w:cs="Times New Roman"/>
                      <w:sz w:val="28"/>
                      <w:szCs w:val="28"/>
                      <w:lang w:eastAsia="ru-RU"/>
                    </w:rPr>
                  </w:pPr>
                </w:p>
                <w:p w:rsidR="006403A1" w:rsidRPr="006403A1" w:rsidRDefault="006403A1" w:rsidP="006403A1">
                  <w:pPr>
                    <w:widowControl w:val="0"/>
                    <w:autoSpaceDE w:val="0"/>
                    <w:ind w:firstLine="0"/>
                    <w:jc w:val="left"/>
                    <w:rPr>
                      <w:rFonts w:ascii="Times New Roman" w:eastAsia="Times New Roman" w:hAnsi="Times New Roman" w:cs="Times New Roman"/>
                      <w:sz w:val="28"/>
                      <w:szCs w:val="28"/>
                      <w:lang w:eastAsia="ru-RU"/>
                    </w:rPr>
                  </w:pPr>
                </w:p>
              </w:tc>
            </w:tr>
          </w:tbl>
          <w:p w:rsidR="006403A1" w:rsidRPr="006403A1" w:rsidRDefault="006403A1" w:rsidP="006403A1">
            <w:pPr>
              <w:ind w:firstLine="0"/>
              <w:outlineLvl w:val="0"/>
              <w:rPr>
                <w:rFonts w:ascii="Times New Roman" w:eastAsia="Times New Roman" w:hAnsi="Times New Roman" w:cs="Times New Roman"/>
                <w:sz w:val="28"/>
                <w:szCs w:val="28"/>
                <w:lang w:eastAsia="ru-RU"/>
              </w:rPr>
            </w:pPr>
          </w:p>
        </w:tc>
      </w:tr>
    </w:tbl>
    <w:p w:rsidR="006403A1" w:rsidRPr="006403A1" w:rsidRDefault="006403A1" w:rsidP="006403A1">
      <w:pPr>
        <w:ind w:firstLine="0"/>
        <w:jc w:val="left"/>
        <w:outlineLvl w:val="0"/>
        <w:rPr>
          <w:rFonts w:ascii="Times New Roman" w:eastAsia="Times New Roman" w:hAnsi="Times New Roman" w:cs="Times New Roman"/>
          <w:sz w:val="28"/>
          <w:szCs w:val="28"/>
          <w:lang w:eastAsia="ru-RU"/>
        </w:rPr>
      </w:pPr>
    </w:p>
    <w:p w:rsidR="006403A1" w:rsidRPr="006403A1" w:rsidRDefault="006403A1" w:rsidP="006403A1">
      <w:pPr>
        <w:ind w:firstLine="0"/>
        <w:jc w:val="center"/>
        <w:outlineLvl w:val="0"/>
        <w:rPr>
          <w:rFonts w:ascii="Times New Roman" w:eastAsia="Times New Roman" w:hAnsi="Times New Roman" w:cs="Times New Roman"/>
          <w:sz w:val="28"/>
          <w:szCs w:val="28"/>
          <w:lang w:eastAsia="ru-RU"/>
        </w:rPr>
      </w:pPr>
      <w:r w:rsidRPr="006403A1">
        <w:rPr>
          <w:rFonts w:ascii="Times New Roman" w:eastAsia="Times New Roman" w:hAnsi="Times New Roman" w:cs="Times New Roman"/>
          <w:sz w:val="28"/>
          <w:szCs w:val="28"/>
          <w:lang w:eastAsia="ru-RU"/>
        </w:rPr>
        <w:t>Муниципальная целевая Программа «Модернизация объектов коммунальной инфраструктуры муниципального образования «Волочаевское сельское поселение» на 2012 год</w:t>
      </w:r>
    </w:p>
    <w:p w:rsidR="006403A1" w:rsidRPr="006403A1" w:rsidRDefault="006403A1" w:rsidP="006403A1">
      <w:pPr>
        <w:ind w:firstLine="0"/>
        <w:outlineLvl w:val="0"/>
        <w:rPr>
          <w:rFonts w:ascii="Times New Roman" w:eastAsia="Times New Roman" w:hAnsi="Times New Roman" w:cs="Times New Roman"/>
          <w:sz w:val="28"/>
          <w:szCs w:val="28"/>
          <w:lang w:eastAsia="ru-RU"/>
        </w:rPr>
      </w:pPr>
    </w:p>
    <w:p w:rsidR="006403A1" w:rsidRPr="006403A1" w:rsidRDefault="006403A1" w:rsidP="006403A1">
      <w:pPr>
        <w:numPr>
          <w:ilvl w:val="0"/>
          <w:numId w:val="1"/>
        </w:numPr>
        <w:jc w:val="center"/>
        <w:outlineLvl w:val="0"/>
        <w:rPr>
          <w:rFonts w:ascii="Times New Roman" w:eastAsia="Times New Roman" w:hAnsi="Times New Roman" w:cs="Times New Roman"/>
          <w:sz w:val="28"/>
          <w:szCs w:val="28"/>
          <w:lang w:eastAsia="ru-RU"/>
        </w:rPr>
      </w:pPr>
      <w:r w:rsidRPr="006403A1">
        <w:rPr>
          <w:rFonts w:ascii="Times New Roman" w:eastAsia="Times New Roman" w:hAnsi="Times New Roman" w:cs="Times New Roman"/>
          <w:sz w:val="28"/>
          <w:szCs w:val="28"/>
          <w:lang w:eastAsia="ru-RU"/>
        </w:rPr>
        <w:t>Паспорт муниципальной целевой Программы «Модернизация объектов коммунальной инфраструктуры муниципального образования «Волочаевское сельское поселение» на 2012 год</w:t>
      </w:r>
    </w:p>
    <w:p w:rsidR="006403A1" w:rsidRPr="006403A1" w:rsidRDefault="006403A1" w:rsidP="006403A1">
      <w:pPr>
        <w:ind w:left="720" w:firstLine="0"/>
        <w:outlineLvl w:val="0"/>
        <w:rPr>
          <w:rFonts w:ascii="Times New Roman" w:eastAsia="Times New Roman" w:hAnsi="Times New Roman" w:cs="Times New Roman"/>
          <w:sz w:val="28"/>
          <w:szCs w:val="28"/>
          <w:lang w:eastAsia="ru-RU"/>
        </w:rPr>
      </w:pPr>
    </w:p>
    <w:p w:rsidR="006403A1" w:rsidRPr="006403A1" w:rsidRDefault="006403A1" w:rsidP="006403A1">
      <w:pPr>
        <w:ind w:firstLine="0"/>
        <w:outlineLvl w:val="0"/>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60"/>
      </w:tblGrid>
      <w:tr w:rsidR="006403A1" w:rsidRPr="006403A1" w:rsidTr="004F6FD2">
        <w:tc>
          <w:tcPr>
            <w:tcW w:w="3510" w:type="dxa"/>
            <w:shd w:val="clear" w:color="auto" w:fill="auto"/>
          </w:tcPr>
          <w:p w:rsidR="006403A1" w:rsidRPr="006403A1" w:rsidRDefault="006403A1" w:rsidP="006403A1">
            <w:pPr>
              <w:ind w:firstLine="0"/>
              <w:outlineLvl w:val="0"/>
              <w:rPr>
                <w:rFonts w:ascii="Times New Roman" w:eastAsia="Times New Roman" w:hAnsi="Times New Roman" w:cs="Times New Roman"/>
                <w:sz w:val="28"/>
                <w:szCs w:val="28"/>
                <w:lang w:eastAsia="ru-RU"/>
              </w:rPr>
            </w:pPr>
            <w:r w:rsidRPr="006403A1">
              <w:rPr>
                <w:rFonts w:ascii="Times New Roman" w:eastAsia="Times New Roman" w:hAnsi="Times New Roman" w:cs="Times New Roman"/>
                <w:sz w:val="28"/>
                <w:szCs w:val="28"/>
                <w:lang w:eastAsia="ru-RU"/>
              </w:rPr>
              <w:t>Наименование Программы</w:t>
            </w:r>
          </w:p>
        </w:tc>
        <w:tc>
          <w:tcPr>
            <w:tcW w:w="6060" w:type="dxa"/>
            <w:shd w:val="clear" w:color="auto" w:fill="auto"/>
          </w:tcPr>
          <w:p w:rsidR="006403A1" w:rsidRPr="006403A1" w:rsidRDefault="006403A1" w:rsidP="006403A1">
            <w:pPr>
              <w:ind w:firstLine="0"/>
              <w:outlineLvl w:val="0"/>
              <w:rPr>
                <w:rFonts w:ascii="Times New Roman" w:eastAsia="Times New Roman" w:hAnsi="Times New Roman" w:cs="Times New Roman"/>
                <w:sz w:val="28"/>
                <w:szCs w:val="28"/>
                <w:lang w:eastAsia="ru-RU"/>
              </w:rPr>
            </w:pPr>
            <w:r w:rsidRPr="006403A1">
              <w:rPr>
                <w:rFonts w:ascii="Times New Roman" w:eastAsia="Times New Roman" w:hAnsi="Times New Roman" w:cs="Times New Roman"/>
                <w:sz w:val="28"/>
                <w:szCs w:val="28"/>
                <w:lang w:eastAsia="ru-RU"/>
              </w:rPr>
              <w:t>Модернизация объектов коммунальной инфраструктуры муниципального образования «Волочаевское сельское поселение» на 2012 год</w:t>
            </w:r>
          </w:p>
        </w:tc>
      </w:tr>
      <w:tr w:rsidR="006403A1" w:rsidRPr="006403A1" w:rsidTr="004F6FD2">
        <w:tc>
          <w:tcPr>
            <w:tcW w:w="3510" w:type="dxa"/>
            <w:shd w:val="clear" w:color="auto" w:fill="auto"/>
          </w:tcPr>
          <w:p w:rsidR="006403A1" w:rsidRPr="006403A1" w:rsidRDefault="006403A1" w:rsidP="006403A1">
            <w:pPr>
              <w:ind w:firstLine="0"/>
              <w:outlineLvl w:val="0"/>
              <w:rPr>
                <w:rFonts w:ascii="Times New Roman" w:eastAsia="Times New Roman" w:hAnsi="Times New Roman" w:cs="Times New Roman"/>
                <w:sz w:val="28"/>
                <w:szCs w:val="28"/>
                <w:lang w:eastAsia="ru-RU"/>
              </w:rPr>
            </w:pPr>
            <w:r w:rsidRPr="006403A1">
              <w:rPr>
                <w:rFonts w:ascii="Times New Roman" w:eastAsia="Times New Roman" w:hAnsi="Times New Roman" w:cs="Times New Roman"/>
                <w:sz w:val="28"/>
                <w:szCs w:val="28"/>
                <w:lang w:eastAsia="ru-RU"/>
              </w:rPr>
              <w:t>Основание для разработки Программы</w:t>
            </w:r>
          </w:p>
        </w:tc>
        <w:tc>
          <w:tcPr>
            <w:tcW w:w="6060" w:type="dxa"/>
            <w:shd w:val="clear" w:color="auto" w:fill="auto"/>
          </w:tcPr>
          <w:p w:rsidR="006403A1" w:rsidRPr="006403A1" w:rsidRDefault="006403A1" w:rsidP="006403A1">
            <w:pPr>
              <w:ind w:firstLine="0"/>
              <w:outlineLvl w:val="0"/>
              <w:rPr>
                <w:rFonts w:ascii="Times New Roman" w:eastAsia="Times New Roman" w:hAnsi="Times New Roman" w:cs="Times New Roman"/>
                <w:sz w:val="28"/>
                <w:szCs w:val="28"/>
                <w:lang w:eastAsia="ru-RU"/>
              </w:rPr>
            </w:pPr>
            <w:r w:rsidRPr="006403A1">
              <w:rPr>
                <w:rFonts w:ascii="Times New Roman" w:eastAsia="Times New Roman" w:hAnsi="Times New Roman" w:cs="Times New Roman"/>
                <w:sz w:val="28"/>
                <w:szCs w:val="28"/>
                <w:lang w:eastAsia="ru-RU"/>
              </w:rPr>
              <w:t>Постановление Правительства Еврейской автономной области от 24.07.2012 №362-пп           «О внесении изменений в Порядок предоставления субсидий бюджетам муниципальных образований Еврейской автономной области на проведение мероприятий по реализации областной целевой программы «Модернизация объектов коммунальной инфраструктуры Еврейской автономной области»  на 2012 год, утверждённый постановлением правительства  Еврейской автономной области от 07.02.2012 №36-пп</w:t>
            </w:r>
          </w:p>
        </w:tc>
      </w:tr>
      <w:tr w:rsidR="006403A1" w:rsidRPr="006403A1" w:rsidTr="004F6FD2">
        <w:tc>
          <w:tcPr>
            <w:tcW w:w="3510" w:type="dxa"/>
            <w:shd w:val="clear" w:color="auto" w:fill="auto"/>
          </w:tcPr>
          <w:p w:rsidR="006403A1" w:rsidRPr="006403A1" w:rsidRDefault="006403A1" w:rsidP="006403A1">
            <w:pPr>
              <w:ind w:firstLine="0"/>
              <w:outlineLvl w:val="0"/>
              <w:rPr>
                <w:rFonts w:ascii="Times New Roman" w:eastAsia="Times New Roman" w:hAnsi="Times New Roman" w:cs="Times New Roman"/>
                <w:sz w:val="28"/>
                <w:szCs w:val="28"/>
                <w:lang w:eastAsia="ru-RU"/>
              </w:rPr>
            </w:pPr>
            <w:r w:rsidRPr="006403A1">
              <w:rPr>
                <w:rFonts w:ascii="Times New Roman" w:eastAsia="Times New Roman" w:hAnsi="Times New Roman" w:cs="Times New Roman"/>
                <w:sz w:val="28"/>
                <w:szCs w:val="28"/>
                <w:lang w:eastAsia="ru-RU"/>
              </w:rPr>
              <w:t>Основные разработчики Программы</w:t>
            </w:r>
          </w:p>
        </w:tc>
        <w:tc>
          <w:tcPr>
            <w:tcW w:w="6060" w:type="dxa"/>
            <w:shd w:val="clear" w:color="auto" w:fill="auto"/>
          </w:tcPr>
          <w:p w:rsidR="006403A1" w:rsidRPr="006403A1" w:rsidRDefault="006403A1" w:rsidP="006403A1">
            <w:pPr>
              <w:ind w:firstLine="0"/>
              <w:outlineLvl w:val="0"/>
              <w:rPr>
                <w:rFonts w:ascii="Times New Roman" w:eastAsia="Times New Roman" w:hAnsi="Times New Roman" w:cs="Times New Roman"/>
                <w:sz w:val="28"/>
                <w:szCs w:val="28"/>
                <w:lang w:eastAsia="ru-RU"/>
              </w:rPr>
            </w:pPr>
            <w:r w:rsidRPr="006403A1">
              <w:rPr>
                <w:rFonts w:ascii="Times New Roman" w:eastAsia="Times New Roman" w:hAnsi="Times New Roman" w:cs="Times New Roman"/>
                <w:sz w:val="28"/>
                <w:szCs w:val="28"/>
                <w:lang w:eastAsia="ru-RU"/>
              </w:rPr>
              <w:t>Администрация Волочаевского сельского поселения Смидовичского муниципального района Еврейской автономной области</w:t>
            </w:r>
          </w:p>
        </w:tc>
      </w:tr>
      <w:tr w:rsidR="006403A1" w:rsidRPr="006403A1" w:rsidTr="004F6FD2">
        <w:tc>
          <w:tcPr>
            <w:tcW w:w="3510" w:type="dxa"/>
            <w:shd w:val="clear" w:color="auto" w:fill="auto"/>
          </w:tcPr>
          <w:p w:rsidR="006403A1" w:rsidRPr="006403A1" w:rsidRDefault="006403A1" w:rsidP="006403A1">
            <w:pPr>
              <w:ind w:firstLine="0"/>
              <w:outlineLvl w:val="0"/>
              <w:rPr>
                <w:rFonts w:ascii="Times New Roman" w:eastAsia="Times New Roman" w:hAnsi="Times New Roman" w:cs="Times New Roman"/>
                <w:sz w:val="28"/>
                <w:szCs w:val="28"/>
                <w:lang w:eastAsia="ru-RU"/>
              </w:rPr>
            </w:pPr>
            <w:r w:rsidRPr="006403A1">
              <w:rPr>
                <w:rFonts w:ascii="Times New Roman" w:eastAsia="Times New Roman" w:hAnsi="Times New Roman" w:cs="Times New Roman"/>
                <w:sz w:val="28"/>
                <w:szCs w:val="28"/>
                <w:lang w:eastAsia="ru-RU"/>
              </w:rPr>
              <w:t>Цель Программы</w:t>
            </w:r>
          </w:p>
        </w:tc>
        <w:tc>
          <w:tcPr>
            <w:tcW w:w="6060" w:type="dxa"/>
            <w:shd w:val="clear" w:color="auto" w:fill="auto"/>
          </w:tcPr>
          <w:p w:rsidR="006403A1" w:rsidRPr="006403A1" w:rsidRDefault="006403A1" w:rsidP="006403A1">
            <w:pPr>
              <w:ind w:firstLine="0"/>
              <w:outlineLvl w:val="0"/>
              <w:rPr>
                <w:rFonts w:ascii="Times New Roman" w:eastAsia="Times New Roman" w:hAnsi="Times New Roman" w:cs="Times New Roman"/>
                <w:sz w:val="28"/>
                <w:szCs w:val="28"/>
                <w:lang w:eastAsia="ru-RU"/>
              </w:rPr>
            </w:pPr>
            <w:r w:rsidRPr="006403A1">
              <w:rPr>
                <w:rFonts w:ascii="Times New Roman" w:eastAsia="Times New Roman" w:hAnsi="Times New Roman" w:cs="Times New Roman"/>
                <w:sz w:val="28"/>
                <w:szCs w:val="28"/>
                <w:lang w:eastAsia="ru-RU"/>
              </w:rPr>
              <w:t>Повышение эффективности, устойчивости и надёжности функционирования жилищно-коммунальных систем жизнеобеспечения населения муниципального образования «Волочаевское сельское поселение»</w:t>
            </w:r>
          </w:p>
        </w:tc>
      </w:tr>
      <w:tr w:rsidR="006403A1" w:rsidRPr="006403A1" w:rsidTr="004F6FD2">
        <w:tc>
          <w:tcPr>
            <w:tcW w:w="3510" w:type="dxa"/>
            <w:shd w:val="clear" w:color="auto" w:fill="auto"/>
          </w:tcPr>
          <w:p w:rsidR="006403A1" w:rsidRPr="006403A1" w:rsidRDefault="006403A1" w:rsidP="006403A1">
            <w:pPr>
              <w:ind w:firstLine="0"/>
              <w:outlineLvl w:val="0"/>
              <w:rPr>
                <w:rFonts w:ascii="Times New Roman" w:eastAsia="Times New Roman" w:hAnsi="Times New Roman" w:cs="Times New Roman"/>
                <w:sz w:val="28"/>
                <w:szCs w:val="28"/>
                <w:lang w:eastAsia="ru-RU"/>
              </w:rPr>
            </w:pPr>
            <w:r w:rsidRPr="006403A1">
              <w:rPr>
                <w:rFonts w:ascii="Times New Roman" w:eastAsia="Times New Roman" w:hAnsi="Times New Roman" w:cs="Times New Roman"/>
                <w:sz w:val="28"/>
                <w:szCs w:val="28"/>
                <w:lang w:eastAsia="ru-RU"/>
              </w:rPr>
              <w:t>Основная задача Программы</w:t>
            </w:r>
          </w:p>
        </w:tc>
        <w:tc>
          <w:tcPr>
            <w:tcW w:w="6060" w:type="dxa"/>
            <w:shd w:val="clear" w:color="auto" w:fill="auto"/>
          </w:tcPr>
          <w:p w:rsidR="006403A1" w:rsidRPr="006403A1" w:rsidRDefault="006403A1" w:rsidP="006403A1">
            <w:pPr>
              <w:ind w:firstLine="0"/>
              <w:outlineLvl w:val="0"/>
              <w:rPr>
                <w:rFonts w:ascii="Times New Roman" w:eastAsia="Times New Roman" w:hAnsi="Times New Roman" w:cs="Times New Roman"/>
                <w:sz w:val="28"/>
                <w:szCs w:val="28"/>
                <w:lang w:eastAsia="ru-RU"/>
              </w:rPr>
            </w:pPr>
            <w:r w:rsidRPr="006403A1">
              <w:rPr>
                <w:rFonts w:ascii="Times New Roman" w:eastAsia="Times New Roman" w:hAnsi="Times New Roman" w:cs="Times New Roman"/>
                <w:sz w:val="28"/>
                <w:szCs w:val="28"/>
                <w:lang w:eastAsia="ru-RU"/>
              </w:rPr>
              <w:t xml:space="preserve">Приобретение резервного источника энергоснабжения для обеспечения электроэнергией объектов </w:t>
            </w:r>
            <w:proofErr w:type="gramStart"/>
            <w:r w:rsidRPr="006403A1">
              <w:rPr>
                <w:rFonts w:ascii="Times New Roman" w:eastAsia="Times New Roman" w:hAnsi="Times New Roman" w:cs="Times New Roman"/>
                <w:sz w:val="28"/>
                <w:szCs w:val="28"/>
                <w:lang w:eastAsia="ru-RU"/>
              </w:rPr>
              <w:t>тепло-водоснабжения</w:t>
            </w:r>
            <w:proofErr w:type="gramEnd"/>
          </w:p>
        </w:tc>
      </w:tr>
      <w:tr w:rsidR="006403A1" w:rsidRPr="006403A1" w:rsidTr="004F6FD2">
        <w:tc>
          <w:tcPr>
            <w:tcW w:w="3510" w:type="dxa"/>
            <w:shd w:val="clear" w:color="auto" w:fill="auto"/>
          </w:tcPr>
          <w:p w:rsidR="006403A1" w:rsidRPr="006403A1" w:rsidRDefault="006403A1" w:rsidP="006403A1">
            <w:pPr>
              <w:ind w:firstLine="0"/>
              <w:outlineLvl w:val="0"/>
              <w:rPr>
                <w:rFonts w:ascii="Times New Roman" w:eastAsia="Times New Roman" w:hAnsi="Times New Roman" w:cs="Times New Roman"/>
                <w:sz w:val="28"/>
                <w:szCs w:val="28"/>
                <w:lang w:eastAsia="ru-RU"/>
              </w:rPr>
            </w:pPr>
            <w:r w:rsidRPr="006403A1">
              <w:rPr>
                <w:rFonts w:ascii="Times New Roman" w:eastAsia="Times New Roman" w:hAnsi="Times New Roman" w:cs="Times New Roman"/>
                <w:sz w:val="28"/>
                <w:szCs w:val="28"/>
                <w:lang w:eastAsia="ru-RU"/>
              </w:rPr>
              <w:t xml:space="preserve">Сроки реализации </w:t>
            </w:r>
            <w:r w:rsidRPr="006403A1">
              <w:rPr>
                <w:rFonts w:ascii="Times New Roman" w:eastAsia="Times New Roman" w:hAnsi="Times New Roman" w:cs="Times New Roman"/>
                <w:sz w:val="28"/>
                <w:szCs w:val="28"/>
                <w:lang w:eastAsia="ru-RU"/>
              </w:rPr>
              <w:lastRenderedPageBreak/>
              <w:t>Программы</w:t>
            </w:r>
          </w:p>
        </w:tc>
        <w:tc>
          <w:tcPr>
            <w:tcW w:w="6060" w:type="dxa"/>
            <w:shd w:val="clear" w:color="auto" w:fill="auto"/>
          </w:tcPr>
          <w:p w:rsidR="006403A1" w:rsidRPr="006403A1" w:rsidRDefault="006403A1" w:rsidP="006403A1">
            <w:pPr>
              <w:ind w:firstLine="0"/>
              <w:outlineLvl w:val="0"/>
              <w:rPr>
                <w:rFonts w:ascii="Times New Roman" w:eastAsia="Times New Roman" w:hAnsi="Times New Roman" w:cs="Times New Roman"/>
                <w:sz w:val="28"/>
                <w:szCs w:val="28"/>
                <w:lang w:eastAsia="ru-RU"/>
              </w:rPr>
            </w:pPr>
            <w:r w:rsidRPr="006403A1">
              <w:rPr>
                <w:rFonts w:ascii="Times New Roman" w:eastAsia="Times New Roman" w:hAnsi="Times New Roman" w:cs="Times New Roman"/>
                <w:sz w:val="28"/>
                <w:szCs w:val="28"/>
                <w:lang w:eastAsia="ru-RU"/>
              </w:rPr>
              <w:lastRenderedPageBreak/>
              <w:t>2012 год</w:t>
            </w:r>
          </w:p>
        </w:tc>
      </w:tr>
      <w:tr w:rsidR="006403A1" w:rsidRPr="006403A1" w:rsidTr="004F6FD2">
        <w:tc>
          <w:tcPr>
            <w:tcW w:w="3510" w:type="dxa"/>
            <w:shd w:val="clear" w:color="auto" w:fill="auto"/>
          </w:tcPr>
          <w:p w:rsidR="006403A1" w:rsidRPr="006403A1" w:rsidRDefault="006403A1" w:rsidP="006403A1">
            <w:pPr>
              <w:ind w:firstLine="0"/>
              <w:outlineLvl w:val="0"/>
              <w:rPr>
                <w:rFonts w:ascii="Times New Roman" w:eastAsia="Times New Roman" w:hAnsi="Times New Roman" w:cs="Times New Roman"/>
                <w:sz w:val="28"/>
                <w:szCs w:val="28"/>
                <w:lang w:eastAsia="ru-RU"/>
              </w:rPr>
            </w:pPr>
            <w:r w:rsidRPr="006403A1">
              <w:rPr>
                <w:rFonts w:ascii="Times New Roman" w:eastAsia="Times New Roman" w:hAnsi="Times New Roman" w:cs="Times New Roman"/>
                <w:sz w:val="28"/>
                <w:szCs w:val="28"/>
                <w:lang w:eastAsia="ru-RU"/>
              </w:rPr>
              <w:lastRenderedPageBreak/>
              <w:t>Исполнители мероприятий Программы</w:t>
            </w:r>
          </w:p>
        </w:tc>
        <w:tc>
          <w:tcPr>
            <w:tcW w:w="6060" w:type="dxa"/>
            <w:shd w:val="clear" w:color="auto" w:fill="auto"/>
          </w:tcPr>
          <w:p w:rsidR="006403A1" w:rsidRPr="006403A1" w:rsidRDefault="006403A1" w:rsidP="006403A1">
            <w:pPr>
              <w:ind w:firstLine="0"/>
              <w:outlineLvl w:val="0"/>
              <w:rPr>
                <w:rFonts w:ascii="Times New Roman" w:eastAsia="Times New Roman" w:hAnsi="Times New Roman" w:cs="Times New Roman"/>
                <w:sz w:val="28"/>
                <w:szCs w:val="28"/>
                <w:lang w:eastAsia="ru-RU"/>
              </w:rPr>
            </w:pPr>
            <w:r w:rsidRPr="006403A1">
              <w:rPr>
                <w:rFonts w:ascii="Times New Roman" w:eastAsia="Times New Roman" w:hAnsi="Times New Roman" w:cs="Times New Roman"/>
                <w:sz w:val="28"/>
                <w:szCs w:val="28"/>
                <w:lang w:eastAsia="ru-RU"/>
              </w:rPr>
              <w:t xml:space="preserve">Администрация Волочаевского сельского поселения Смидовичского муниципального района Еврейской автономной области </w:t>
            </w:r>
          </w:p>
        </w:tc>
      </w:tr>
      <w:tr w:rsidR="006403A1" w:rsidRPr="006403A1" w:rsidTr="004F6FD2">
        <w:tc>
          <w:tcPr>
            <w:tcW w:w="3510" w:type="dxa"/>
            <w:shd w:val="clear" w:color="auto" w:fill="auto"/>
          </w:tcPr>
          <w:p w:rsidR="006403A1" w:rsidRPr="006403A1" w:rsidRDefault="006403A1" w:rsidP="006403A1">
            <w:pPr>
              <w:ind w:firstLine="0"/>
              <w:outlineLvl w:val="0"/>
              <w:rPr>
                <w:rFonts w:ascii="Times New Roman" w:eastAsia="Times New Roman" w:hAnsi="Times New Roman" w:cs="Times New Roman"/>
                <w:sz w:val="28"/>
                <w:szCs w:val="28"/>
                <w:lang w:eastAsia="ru-RU"/>
              </w:rPr>
            </w:pPr>
            <w:r w:rsidRPr="006403A1">
              <w:rPr>
                <w:rFonts w:ascii="Times New Roman" w:eastAsia="Times New Roman" w:hAnsi="Times New Roman" w:cs="Times New Roman"/>
                <w:sz w:val="28"/>
                <w:szCs w:val="28"/>
                <w:lang w:eastAsia="ru-RU"/>
              </w:rPr>
              <w:t>Источники финансирования Программы</w:t>
            </w:r>
          </w:p>
        </w:tc>
        <w:tc>
          <w:tcPr>
            <w:tcW w:w="6060" w:type="dxa"/>
            <w:shd w:val="clear" w:color="auto" w:fill="auto"/>
          </w:tcPr>
          <w:p w:rsidR="006403A1" w:rsidRPr="006403A1" w:rsidRDefault="006403A1" w:rsidP="006403A1">
            <w:pPr>
              <w:ind w:firstLine="0"/>
              <w:outlineLvl w:val="0"/>
              <w:rPr>
                <w:rFonts w:ascii="Times New Roman" w:eastAsia="Times New Roman" w:hAnsi="Times New Roman" w:cs="Times New Roman"/>
                <w:sz w:val="28"/>
                <w:szCs w:val="28"/>
                <w:lang w:eastAsia="ru-RU"/>
              </w:rPr>
            </w:pPr>
            <w:r w:rsidRPr="006403A1">
              <w:rPr>
                <w:rFonts w:ascii="Times New Roman" w:eastAsia="Times New Roman" w:hAnsi="Times New Roman" w:cs="Times New Roman"/>
                <w:sz w:val="28"/>
                <w:szCs w:val="28"/>
                <w:lang w:eastAsia="ru-RU"/>
              </w:rPr>
              <w:t xml:space="preserve">Объём финансирования Программы 267,0 </w:t>
            </w:r>
            <w:proofErr w:type="spellStart"/>
            <w:r w:rsidRPr="006403A1">
              <w:rPr>
                <w:rFonts w:ascii="Times New Roman" w:eastAsia="Times New Roman" w:hAnsi="Times New Roman" w:cs="Times New Roman"/>
                <w:sz w:val="28"/>
                <w:szCs w:val="28"/>
                <w:lang w:eastAsia="ru-RU"/>
              </w:rPr>
              <w:t>тыс</w:t>
            </w:r>
            <w:proofErr w:type="gramStart"/>
            <w:r w:rsidRPr="006403A1">
              <w:rPr>
                <w:rFonts w:ascii="Times New Roman" w:eastAsia="Times New Roman" w:hAnsi="Times New Roman" w:cs="Times New Roman"/>
                <w:sz w:val="28"/>
                <w:szCs w:val="28"/>
                <w:lang w:eastAsia="ru-RU"/>
              </w:rPr>
              <w:t>.р</w:t>
            </w:r>
            <w:proofErr w:type="gramEnd"/>
            <w:r w:rsidRPr="006403A1">
              <w:rPr>
                <w:rFonts w:ascii="Times New Roman" w:eastAsia="Times New Roman" w:hAnsi="Times New Roman" w:cs="Times New Roman"/>
                <w:sz w:val="28"/>
                <w:szCs w:val="28"/>
                <w:lang w:eastAsia="ru-RU"/>
              </w:rPr>
              <w:t>ублей</w:t>
            </w:r>
            <w:proofErr w:type="spellEnd"/>
            <w:r w:rsidRPr="006403A1">
              <w:rPr>
                <w:rFonts w:ascii="Times New Roman" w:eastAsia="Times New Roman" w:hAnsi="Times New Roman" w:cs="Times New Roman"/>
                <w:sz w:val="28"/>
                <w:szCs w:val="28"/>
                <w:lang w:eastAsia="ru-RU"/>
              </w:rPr>
              <w:t xml:space="preserve">, в том числе: за счёт областного бюджета 240,300 </w:t>
            </w:r>
            <w:proofErr w:type="spellStart"/>
            <w:r w:rsidRPr="006403A1">
              <w:rPr>
                <w:rFonts w:ascii="Times New Roman" w:eastAsia="Times New Roman" w:hAnsi="Times New Roman" w:cs="Times New Roman"/>
                <w:sz w:val="28"/>
                <w:szCs w:val="28"/>
                <w:lang w:eastAsia="ru-RU"/>
              </w:rPr>
              <w:t>тыс.рублей</w:t>
            </w:r>
            <w:proofErr w:type="spellEnd"/>
            <w:r w:rsidRPr="006403A1">
              <w:rPr>
                <w:rFonts w:ascii="Times New Roman" w:eastAsia="Times New Roman" w:hAnsi="Times New Roman" w:cs="Times New Roman"/>
                <w:sz w:val="28"/>
                <w:szCs w:val="28"/>
                <w:lang w:eastAsia="ru-RU"/>
              </w:rPr>
              <w:t xml:space="preserve">, за счёт средств местного бюджета 26,700 </w:t>
            </w:r>
            <w:proofErr w:type="spellStart"/>
            <w:r w:rsidRPr="006403A1">
              <w:rPr>
                <w:rFonts w:ascii="Times New Roman" w:eastAsia="Times New Roman" w:hAnsi="Times New Roman" w:cs="Times New Roman"/>
                <w:sz w:val="28"/>
                <w:szCs w:val="28"/>
                <w:lang w:eastAsia="ru-RU"/>
              </w:rPr>
              <w:t>тыс.рублей</w:t>
            </w:r>
            <w:proofErr w:type="spellEnd"/>
          </w:p>
        </w:tc>
      </w:tr>
      <w:tr w:rsidR="006403A1" w:rsidRPr="006403A1" w:rsidTr="004F6FD2">
        <w:tc>
          <w:tcPr>
            <w:tcW w:w="3510" w:type="dxa"/>
            <w:shd w:val="clear" w:color="auto" w:fill="auto"/>
          </w:tcPr>
          <w:p w:rsidR="006403A1" w:rsidRPr="006403A1" w:rsidRDefault="006403A1" w:rsidP="006403A1">
            <w:pPr>
              <w:ind w:firstLine="0"/>
              <w:outlineLvl w:val="0"/>
              <w:rPr>
                <w:rFonts w:ascii="Times New Roman" w:eastAsia="Times New Roman" w:hAnsi="Times New Roman" w:cs="Times New Roman"/>
                <w:sz w:val="28"/>
                <w:szCs w:val="28"/>
                <w:lang w:eastAsia="ru-RU"/>
              </w:rPr>
            </w:pPr>
            <w:r w:rsidRPr="006403A1">
              <w:rPr>
                <w:rFonts w:ascii="Times New Roman" w:eastAsia="Times New Roman" w:hAnsi="Times New Roman" w:cs="Times New Roman"/>
                <w:sz w:val="28"/>
                <w:szCs w:val="28"/>
                <w:lang w:eastAsia="ru-RU"/>
              </w:rPr>
              <w:t>Ожидаемые конечные результаты реализации Программы</w:t>
            </w:r>
          </w:p>
        </w:tc>
        <w:tc>
          <w:tcPr>
            <w:tcW w:w="6060" w:type="dxa"/>
            <w:shd w:val="clear" w:color="auto" w:fill="auto"/>
          </w:tcPr>
          <w:p w:rsidR="006403A1" w:rsidRPr="006403A1" w:rsidRDefault="006403A1" w:rsidP="006403A1">
            <w:pPr>
              <w:ind w:firstLine="0"/>
              <w:outlineLvl w:val="0"/>
              <w:rPr>
                <w:rFonts w:ascii="Times New Roman" w:eastAsia="Times New Roman" w:hAnsi="Times New Roman" w:cs="Times New Roman"/>
                <w:sz w:val="28"/>
                <w:szCs w:val="28"/>
                <w:lang w:eastAsia="ru-RU"/>
              </w:rPr>
            </w:pPr>
            <w:r w:rsidRPr="006403A1">
              <w:rPr>
                <w:rFonts w:ascii="Times New Roman" w:eastAsia="Times New Roman" w:hAnsi="Times New Roman" w:cs="Times New Roman"/>
                <w:sz w:val="28"/>
                <w:szCs w:val="28"/>
                <w:lang w:eastAsia="ru-RU"/>
              </w:rPr>
              <w:t>Повышение качества и надёжности предоставления коммунальных услуг в муниципальном образовании «Волочаевское сельское поселение» обеспечение бесперебойного энергоснабжения объектов коммунальной инфраструктуры.</w:t>
            </w:r>
          </w:p>
          <w:p w:rsidR="006403A1" w:rsidRPr="006403A1" w:rsidRDefault="006403A1" w:rsidP="006403A1">
            <w:pPr>
              <w:ind w:firstLine="0"/>
              <w:outlineLvl w:val="0"/>
              <w:rPr>
                <w:rFonts w:ascii="Times New Roman" w:eastAsia="Times New Roman" w:hAnsi="Times New Roman" w:cs="Times New Roman"/>
                <w:sz w:val="28"/>
                <w:szCs w:val="28"/>
                <w:lang w:eastAsia="ru-RU"/>
              </w:rPr>
            </w:pPr>
            <w:r w:rsidRPr="006403A1">
              <w:rPr>
                <w:rFonts w:ascii="Times New Roman" w:eastAsia="Times New Roman" w:hAnsi="Times New Roman" w:cs="Times New Roman"/>
                <w:sz w:val="28"/>
                <w:szCs w:val="28"/>
                <w:lang w:eastAsia="ru-RU"/>
              </w:rPr>
              <w:t>Приобретение резервного источника энергоснабжения</w:t>
            </w:r>
          </w:p>
        </w:tc>
      </w:tr>
      <w:tr w:rsidR="006403A1" w:rsidRPr="006403A1" w:rsidTr="004F6FD2">
        <w:tc>
          <w:tcPr>
            <w:tcW w:w="3510" w:type="dxa"/>
            <w:shd w:val="clear" w:color="auto" w:fill="auto"/>
          </w:tcPr>
          <w:p w:rsidR="006403A1" w:rsidRPr="006403A1" w:rsidRDefault="006403A1" w:rsidP="006403A1">
            <w:pPr>
              <w:ind w:firstLine="0"/>
              <w:outlineLvl w:val="0"/>
              <w:rPr>
                <w:rFonts w:ascii="Times New Roman" w:eastAsia="Times New Roman" w:hAnsi="Times New Roman" w:cs="Times New Roman"/>
                <w:sz w:val="28"/>
                <w:szCs w:val="28"/>
                <w:lang w:eastAsia="ru-RU"/>
              </w:rPr>
            </w:pPr>
            <w:r w:rsidRPr="006403A1">
              <w:rPr>
                <w:rFonts w:ascii="Times New Roman" w:eastAsia="Times New Roman" w:hAnsi="Times New Roman" w:cs="Times New Roman"/>
                <w:sz w:val="28"/>
                <w:szCs w:val="28"/>
                <w:lang w:eastAsia="ru-RU"/>
              </w:rPr>
              <w:t xml:space="preserve">Система организации </w:t>
            </w:r>
            <w:proofErr w:type="gramStart"/>
            <w:r w:rsidRPr="006403A1">
              <w:rPr>
                <w:rFonts w:ascii="Times New Roman" w:eastAsia="Times New Roman" w:hAnsi="Times New Roman" w:cs="Times New Roman"/>
                <w:sz w:val="28"/>
                <w:szCs w:val="28"/>
                <w:lang w:eastAsia="ru-RU"/>
              </w:rPr>
              <w:t>контроля за</w:t>
            </w:r>
            <w:proofErr w:type="gramEnd"/>
            <w:r w:rsidRPr="006403A1">
              <w:rPr>
                <w:rFonts w:ascii="Times New Roman" w:eastAsia="Times New Roman" w:hAnsi="Times New Roman" w:cs="Times New Roman"/>
                <w:sz w:val="28"/>
                <w:szCs w:val="28"/>
                <w:lang w:eastAsia="ru-RU"/>
              </w:rPr>
              <w:t xml:space="preserve"> исполнением Программы</w:t>
            </w:r>
          </w:p>
        </w:tc>
        <w:tc>
          <w:tcPr>
            <w:tcW w:w="6060" w:type="dxa"/>
            <w:shd w:val="clear" w:color="auto" w:fill="auto"/>
          </w:tcPr>
          <w:p w:rsidR="006403A1" w:rsidRPr="006403A1" w:rsidRDefault="006403A1" w:rsidP="006403A1">
            <w:pPr>
              <w:ind w:firstLine="0"/>
              <w:outlineLvl w:val="0"/>
              <w:rPr>
                <w:rFonts w:ascii="Times New Roman" w:eastAsia="Times New Roman" w:hAnsi="Times New Roman" w:cs="Times New Roman"/>
                <w:sz w:val="28"/>
                <w:szCs w:val="28"/>
                <w:lang w:eastAsia="ru-RU"/>
              </w:rPr>
            </w:pPr>
            <w:proofErr w:type="gramStart"/>
            <w:r w:rsidRPr="006403A1">
              <w:rPr>
                <w:rFonts w:ascii="Times New Roman" w:eastAsia="Times New Roman" w:hAnsi="Times New Roman" w:cs="Times New Roman"/>
                <w:sz w:val="28"/>
                <w:szCs w:val="28"/>
                <w:lang w:eastAsia="ru-RU"/>
              </w:rPr>
              <w:t>Контроль за</w:t>
            </w:r>
            <w:proofErr w:type="gramEnd"/>
            <w:r w:rsidRPr="006403A1">
              <w:rPr>
                <w:rFonts w:ascii="Times New Roman" w:eastAsia="Times New Roman" w:hAnsi="Times New Roman" w:cs="Times New Roman"/>
                <w:sz w:val="28"/>
                <w:szCs w:val="28"/>
                <w:lang w:eastAsia="ru-RU"/>
              </w:rPr>
              <w:t xml:space="preserve"> реализацией Программы осуществляется государственным заказчиком Программы – управлением жилищно-коммунального хозяйства и энергетики Правительства Еврейской автономной области, администрация Волочаевского сельского поселения Смидовичского муниципального района Еврейской автономной области </w:t>
            </w:r>
          </w:p>
        </w:tc>
      </w:tr>
    </w:tbl>
    <w:p w:rsidR="006403A1" w:rsidRPr="006403A1" w:rsidRDefault="006403A1" w:rsidP="006403A1">
      <w:pPr>
        <w:ind w:firstLine="0"/>
        <w:outlineLvl w:val="0"/>
        <w:rPr>
          <w:rFonts w:ascii="Times New Roman" w:eastAsia="Times New Roman" w:hAnsi="Times New Roman" w:cs="Times New Roman"/>
          <w:sz w:val="28"/>
          <w:szCs w:val="28"/>
          <w:lang w:eastAsia="ru-RU"/>
        </w:rPr>
      </w:pPr>
    </w:p>
    <w:p w:rsidR="006403A1" w:rsidRPr="006403A1" w:rsidRDefault="006403A1" w:rsidP="006403A1">
      <w:pPr>
        <w:ind w:firstLine="0"/>
        <w:outlineLvl w:val="0"/>
        <w:rPr>
          <w:rFonts w:ascii="Times New Roman" w:eastAsia="Times New Roman" w:hAnsi="Times New Roman" w:cs="Times New Roman"/>
          <w:sz w:val="28"/>
          <w:szCs w:val="28"/>
          <w:lang w:eastAsia="ru-RU"/>
        </w:rPr>
      </w:pPr>
    </w:p>
    <w:p w:rsidR="006403A1" w:rsidRPr="006403A1" w:rsidRDefault="006403A1" w:rsidP="006403A1">
      <w:pPr>
        <w:ind w:left="720" w:firstLine="0"/>
        <w:outlineLvl w:val="0"/>
        <w:rPr>
          <w:rFonts w:ascii="Times New Roman" w:eastAsia="Times New Roman" w:hAnsi="Times New Roman" w:cs="Times New Roman"/>
          <w:sz w:val="28"/>
          <w:szCs w:val="28"/>
          <w:lang w:eastAsia="ru-RU"/>
        </w:rPr>
      </w:pPr>
    </w:p>
    <w:p w:rsidR="006403A1" w:rsidRPr="006403A1" w:rsidRDefault="006403A1" w:rsidP="006403A1">
      <w:pPr>
        <w:ind w:left="720" w:firstLine="0"/>
        <w:jc w:val="center"/>
        <w:outlineLvl w:val="0"/>
        <w:rPr>
          <w:rFonts w:ascii="Times New Roman" w:eastAsia="Times New Roman" w:hAnsi="Times New Roman" w:cs="Times New Roman"/>
          <w:sz w:val="28"/>
          <w:szCs w:val="28"/>
          <w:lang w:eastAsia="ru-RU"/>
        </w:rPr>
      </w:pPr>
      <w:r w:rsidRPr="006403A1">
        <w:rPr>
          <w:rFonts w:ascii="Times New Roman" w:eastAsia="Times New Roman" w:hAnsi="Times New Roman" w:cs="Times New Roman"/>
          <w:sz w:val="28"/>
          <w:szCs w:val="28"/>
          <w:lang w:eastAsia="ru-RU"/>
        </w:rPr>
        <w:t>2.Содержание проблемы и обоснование её решения программными методами</w:t>
      </w:r>
    </w:p>
    <w:p w:rsidR="006403A1" w:rsidRPr="006403A1" w:rsidRDefault="006403A1" w:rsidP="006403A1">
      <w:pPr>
        <w:ind w:left="720" w:firstLine="0"/>
        <w:jc w:val="center"/>
        <w:outlineLvl w:val="0"/>
        <w:rPr>
          <w:rFonts w:ascii="Times New Roman" w:eastAsia="Times New Roman" w:hAnsi="Times New Roman" w:cs="Times New Roman"/>
          <w:sz w:val="28"/>
          <w:szCs w:val="28"/>
          <w:lang w:eastAsia="ru-RU"/>
        </w:rPr>
      </w:pPr>
    </w:p>
    <w:p w:rsidR="006403A1" w:rsidRPr="006403A1" w:rsidRDefault="006403A1" w:rsidP="006403A1">
      <w:pPr>
        <w:ind w:left="-284" w:firstLine="1004"/>
        <w:outlineLvl w:val="0"/>
        <w:rPr>
          <w:rFonts w:ascii="Times New Roman" w:eastAsia="Times New Roman" w:hAnsi="Times New Roman" w:cs="Times New Roman"/>
          <w:sz w:val="28"/>
          <w:szCs w:val="28"/>
          <w:lang w:eastAsia="ru-RU"/>
        </w:rPr>
      </w:pPr>
      <w:r w:rsidRPr="006403A1">
        <w:rPr>
          <w:rFonts w:ascii="Times New Roman" w:eastAsia="Times New Roman" w:hAnsi="Times New Roman" w:cs="Times New Roman"/>
          <w:sz w:val="28"/>
          <w:szCs w:val="28"/>
          <w:lang w:eastAsia="ru-RU"/>
        </w:rPr>
        <w:t>Настоящая Программа направлена на повышение надёжности функционирования коммунальных систем жизнеобеспечения, создания комфортных и безопасных условий проживания людей, максимальное использование всех доступных ресурсов для решения задач надёжного и устойчивого обслуживания потребителей коммунальных услуг.</w:t>
      </w:r>
    </w:p>
    <w:p w:rsidR="006403A1" w:rsidRPr="006403A1" w:rsidRDefault="006403A1" w:rsidP="006403A1">
      <w:pPr>
        <w:ind w:left="-284" w:firstLine="1004"/>
        <w:outlineLvl w:val="0"/>
        <w:rPr>
          <w:rFonts w:ascii="Times New Roman" w:eastAsia="Times New Roman" w:hAnsi="Times New Roman" w:cs="Times New Roman"/>
          <w:sz w:val="28"/>
          <w:szCs w:val="28"/>
          <w:lang w:eastAsia="ru-RU"/>
        </w:rPr>
      </w:pPr>
      <w:r w:rsidRPr="006403A1">
        <w:rPr>
          <w:rFonts w:ascii="Times New Roman" w:eastAsia="Times New Roman" w:hAnsi="Times New Roman" w:cs="Times New Roman"/>
          <w:sz w:val="28"/>
          <w:szCs w:val="28"/>
          <w:lang w:eastAsia="ru-RU"/>
        </w:rPr>
        <w:t>Повысить качество предоставления коммунальных услуг возможно только путём объединения усилий органов государственной власти и органов местного самоуправления с привлечением средств внебюджетных источников.</w:t>
      </w:r>
    </w:p>
    <w:p w:rsidR="006403A1" w:rsidRPr="006403A1" w:rsidRDefault="006403A1" w:rsidP="006403A1">
      <w:pPr>
        <w:ind w:left="-284" w:firstLine="1004"/>
        <w:outlineLvl w:val="0"/>
        <w:rPr>
          <w:rFonts w:ascii="Times New Roman" w:eastAsia="Times New Roman" w:hAnsi="Times New Roman" w:cs="Times New Roman"/>
          <w:sz w:val="28"/>
          <w:szCs w:val="28"/>
          <w:lang w:eastAsia="ru-RU"/>
        </w:rPr>
      </w:pPr>
    </w:p>
    <w:p w:rsidR="006403A1" w:rsidRPr="006403A1" w:rsidRDefault="006403A1" w:rsidP="006403A1">
      <w:pPr>
        <w:ind w:left="-284" w:firstLine="1004"/>
        <w:jc w:val="center"/>
        <w:outlineLvl w:val="0"/>
        <w:rPr>
          <w:rFonts w:ascii="Times New Roman" w:eastAsia="Times New Roman" w:hAnsi="Times New Roman" w:cs="Times New Roman"/>
          <w:sz w:val="28"/>
          <w:szCs w:val="28"/>
          <w:lang w:eastAsia="ru-RU"/>
        </w:rPr>
      </w:pPr>
      <w:r w:rsidRPr="006403A1">
        <w:rPr>
          <w:rFonts w:ascii="Times New Roman" w:eastAsia="Times New Roman" w:hAnsi="Times New Roman" w:cs="Times New Roman"/>
          <w:sz w:val="28"/>
          <w:szCs w:val="28"/>
          <w:lang w:eastAsia="ru-RU"/>
        </w:rPr>
        <w:t xml:space="preserve">3. Цели, задачи, сроки и этапы реализации Программы </w:t>
      </w:r>
    </w:p>
    <w:p w:rsidR="006403A1" w:rsidRPr="006403A1" w:rsidRDefault="006403A1" w:rsidP="006403A1">
      <w:pPr>
        <w:ind w:left="-284" w:firstLine="1004"/>
        <w:jc w:val="center"/>
        <w:outlineLvl w:val="0"/>
        <w:rPr>
          <w:rFonts w:ascii="Times New Roman" w:eastAsia="Times New Roman" w:hAnsi="Times New Roman" w:cs="Times New Roman"/>
          <w:sz w:val="28"/>
          <w:szCs w:val="28"/>
          <w:lang w:eastAsia="ru-RU"/>
        </w:rPr>
      </w:pPr>
    </w:p>
    <w:p w:rsidR="006403A1" w:rsidRPr="006403A1" w:rsidRDefault="006403A1" w:rsidP="006403A1">
      <w:pPr>
        <w:ind w:left="-284" w:firstLine="1004"/>
        <w:jc w:val="center"/>
        <w:outlineLvl w:val="0"/>
        <w:rPr>
          <w:rFonts w:ascii="Times New Roman" w:eastAsia="Times New Roman" w:hAnsi="Times New Roman" w:cs="Times New Roman"/>
          <w:sz w:val="28"/>
          <w:szCs w:val="28"/>
          <w:lang w:eastAsia="ru-RU"/>
        </w:rPr>
      </w:pPr>
    </w:p>
    <w:p w:rsidR="006403A1" w:rsidRPr="006403A1" w:rsidRDefault="006403A1" w:rsidP="006403A1">
      <w:pPr>
        <w:ind w:left="-284" w:firstLine="1004"/>
        <w:jc w:val="left"/>
        <w:outlineLvl w:val="0"/>
        <w:rPr>
          <w:rFonts w:ascii="Times New Roman" w:eastAsia="Times New Roman" w:hAnsi="Times New Roman" w:cs="Times New Roman"/>
          <w:sz w:val="28"/>
          <w:szCs w:val="28"/>
          <w:lang w:eastAsia="ru-RU"/>
        </w:rPr>
      </w:pPr>
      <w:r w:rsidRPr="006403A1">
        <w:rPr>
          <w:rFonts w:ascii="Times New Roman" w:eastAsia="Times New Roman" w:hAnsi="Times New Roman" w:cs="Times New Roman"/>
          <w:sz w:val="28"/>
          <w:szCs w:val="28"/>
          <w:lang w:eastAsia="ru-RU"/>
        </w:rPr>
        <w:t>3.1. Повышение эффективности, устойчивости и надёжности функционирования жилищно-коммунальных систем жизнеобеспечения населения Волочаевского сельского поселения.</w:t>
      </w:r>
    </w:p>
    <w:p w:rsidR="006403A1" w:rsidRPr="006403A1" w:rsidRDefault="006403A1" w:rsidP="006403A1">
      <w:pPr>
        <w:ind w:left="-284" w:firstLine="1004"/>
        <w:jc w:val="left"/>
        <w:outlineLvl w:val="0"/>
        <w:rPr>
          <w:rFonts w:ascii="Times New Roman" w:eastAsia="Times New Roman" w:hAnsi="Times New Roman" w:cs="Times New Roman"/>
          <w:sz w:val="28"/>
          <w:szCs w:val="28"/>
          <w:lang w:eastAsia="ru-RU"/>
        </w:rPr>
      </w:pPr>
    </w:p>
    <w:p w:rsidR="006403A1" w:rsidRPr="006403A1" w:rsidRDefault="006403A1" w:rsidP="006403A1">
      <w:pPr>
        <w:ind w:left="-284" w:firstLine="1004"/>
        <w:jc w:val="left"/>
        <w:outlineLvl w:val="0"/>
        <w:rPr>
          <w:rFonts w:ascii="Times New Roman" w:eastAsia="Times New Roman" w:hAnsi="Times New Roman" w:cs="Times New Roman"/>
          <w:sz w:val="28"/>
          <w:szCs w:val="28"/>
          <w:lang w:eastAsia="ru-RU"/>
        </w:rPr>
      </w:pPr>
      <w:r w:rsidRPr="006403A1">
        <w:rPr>
          <w:rFonts w:ascii="Times New Roman" w:eastAsia="Times New Roman" w:hAnsi="Times New Roman" w:cs="Times New Roman"/>
          <w:sz w:val="28"/>
          <w:szCs w:val="28"/>
          <w:lang w:eastAsia="ru-RU"/>
        </w:rPr>
        <w:t xml:space="preserve">Приобретение резервного источника энергоснабжения для обеспечения электроэнергией объектов </w:t>
      </w:r>
      <w:proofErr w:type="gramStart"/>
      <w:r w:rsidRPr="006403A1">
        <w:rPr>
          <w:rFonts w:ascii="Times New Roman" w:eastAsia="Times New Roman" w:hAnsi="Times New Roman" w:cs="Times New Roman"/>
          <w:sz w:val="28"/>
          <w:szCs w:val="28"/>
          <w:lang w:eastAsia="ru-RU"/>
        </w:rPr>
        <w:t>тепло-водоснабжения</w:t>
      </w:r>
      <w:proofErr w:type="gramEnd"/>
      <w:r w:rsidRPr="006403A1">
        <w:rPr>
          <w:rFonts w:ascii="Times New Roman" w:eastAsia="Times New Roman" w:hAnsi="Times New Roman" w:cs="Times New Roman"/>
          <w:sz w:val="28"/>
          <w:szCs w:val="28"/>
          <w:lang w:eastAsia="ru-RU"/>
        </w:rPr>
        <w:t>.</w:t>
      </w:r>
    </w:p>
    <w:p w:rsidR="006403A1" w:rsidRPr="006403A1" w:rsidRDefault="006403A1" w:rsidP="006403A1">
      <w:pPr>
        <w:ind w:left="-284" w:firstLine="1004"/>
        <w:jc w:val="left"/>
        <w:outlineLvl w:val="0"/>
        <w:rPr>
          <w:rFonts w:ascii="Times New Roman" w:eastAsia="Times New Roman" w:hAnsi="Times New Roman" w:cs="Times New Roman"/>
          <w:sz w:val="28"/>
          <w:szCs w:val="28"/>
          <w:lang w:eastAsia="ru-RU"/>
        </w:rPr>
      </w:pPr>
      <w:r w:rsidRPr="006403A1">
        <w:rPr>
          <w:rFonts w:ascii="Times New Roman" w:eastAsia="Times New Roman" w:hAnsi="Times New Roman" w:cs="Times New Roman"/>
          <w:sz w:val="28"/>
          <w:szCs w:val="28"/>
          <w:lang w:eastAsia="ru-RU"/>
        </w:rPr>
        <w:t xml:space="preserve"> </w:t>
      </w:r>
    </w:p>
    <w:p w:rsidR="006403A1" w:rsidRPr="006403A1" w:rsidRDefault="006403A1" w:rsidP="006403A1">
      <w:pPr>
        <w:tabs>
          <w:tab w:val="left" w:pos="0"/>
        </w:tabs>
        <w:ind w:left="-284" w:firstLine="1004"/>
        <w:outlineLvl w:val="0"/>
        <w:rPr>
          <w:rFonts w:ascii="Times New Roman" w:eastAsia="Times New Roman" w:hAnsi="Times New Roman" w:cs="Times New Roman"/>
          <w:sz w:val="28"/>
          <w:szCs w:val="28"/>
          <w:lang w:eastAsia="ru-RU"/>
        </w:rPr>
      </w:pPr>
      <w:r w:rsidRPr="006403A1">
        <w:rPr>
          <w:rFonts w:ascii="Times New Roman" w:eastAsia="Times New Roman" w:hAnsi="Times New Roman" w:cs="Times New Roman"/>
          <w:sz w:val="28"/>
          <w:szCs w:val="28"/>
          <w:lang w:eastAsia="ru-RU"/>
        </w:rPr>
        <w:t>3.2. Сроки и этапы реализации Программы</w:t>
      </w:r>
    </w:p>
    <w:p w:rsidR="006403A1" w:rsidRPr="006403A1" w:rsidRDefault="006403A1" w:rsidP="006403A1">
      <w:pPr>
        <w:ind w:left="-284" w:firstLine="1004"/>
        <w:outlineLvl w:val="0"/>
        <w:rPr>
          <w:rFonts w:ascii="Times New Roman" w:eastAsia="Times New Roman" w:hAnsi="Times New Roman" w:cs="Times New Roman"/>
          <w:sz w:val="28"/>
          <w:szCs w:val="28"/>
          <w:lang w:eastAsia="ru-RU"/>
        </w:rPr>
      </w:pPr>
      <w:r w:rsidRPr="006403A1">
        <w:rPr>
          <w:rFonts w:ascii="Times New Roman" w:eastAsia="Times New Roman" w:hAnsi="Times New Roman" w:cs="Times New Roman"/>
          <w:sz w:val="28"/>
          <w:szCs w:val="28"/>
          <w:lang w:eastAsia="ru-RU"/>
        </w:rPr>
        <w:t>Программа реализуется в один этап в течение 2012 года.</w:t>
      </w:r>
    </w:p>
    <w:p w:rsidR="006403A1" w:rsidRPr="006403A1" w:rsidRDefault="006403A1" w:rsidP="006403A1">
      <w:pPr>
        <w:ind w:left="-284" w:firstLine="1004"/>
        <w:jc w:val="left"/>
        <w:outlineLvl w:val="0"/>
        <w:rPr>
          <w:rFonts w:ascii="Times New Roman" w:eastAsia="Times New Roman" w:hAnsi="Times New Roman" w:cs="Times New Roman"/>
          <w:sz w:val="28"/>
          <w:szCs w:val="28"/>
          <w:lang w:eastAsia="ru-RU"/>
        </w:rPr>
      </w:pPr>
    </w:p>
    <w:p w:rsidR="006403A1" w:rsidRPr="006403A1" w:rsidRDefault="006403A1" w:rsidP="006403A1">
      <w:pPr>
        <w:ind w:left="-284" w:firstLine="1004"/>
        <w:jc w:val="left"/>
        <w:outlineLvl w:val="0"/>
        <w:rPr>
          <w:rFonts w:ascii="Times New Roman" w:eastAsia="Times New Roman" w:hAnsi="Times New Roman" w:cs="Times New Roman"/>
          <w:sz w:val="28"/>
          <w:szCs w:val="28"/>
          <w:lang w:eastAsia="ru-RU"/>
        </w:rPr>
      </w:pPr>
    </w:p>
    <w:p w:rsidR="006403A1" w:rsidRPr="006403A1" w:rsidRDefault="006403A1" w:rsidP="006403A1">
      <w:pPr>
        <w:ind w:left="-284" w:firstLine="1004"/>
        <w:jc w:val="left"/>
        <w:outlineLvl w:val="0"/>
        <w:rPr>
          <w:rFonts w:ascii="Times New Roman" w:eastAsia="Times New Roman" w:hAnsi="Times New Roman" w:cs="Times New Roman"/>
          <w:sz w:val="28"/>
          <w:szCs w:val="28"/>
          <w:lang w:eastAsia="ru-RU"/>
        </w:rPr>
      </w:pPr>
      <w:r w:rsidRPr="006403A1">
        <w:rPr>
          <w:rFonts w:ascii="Times New Roman" w:eastAsia="Times New Roman" w:hAnsi="Times New Roman" w:cs="Times New Roman"/>
          <w:sz w:val="28"/>
          <w:szCs w:val="28"/>
          <w:lang w:eastAsia="ru-RU"/>
        </w:rPr>
        <w:t>4. Программное мероприятие</w:t>
      </w:r>
    </w:p>
    <w:p w:rsidR="006403A1" w:rsidRPr="006403A1" w:rsidRDefault="006403A1" w:rsidP="006403A1">
      <w:pPr>
        <w:ind w:left="-284" w:firstLine="1004"/>
        <w:jc w:val="left"/>
        <w:outlineLvl w:val="0"/>
        <w:rPr>
          <w:rFonts w:ascii="Times New Roman" w:eastAsia="Times New Roman" w:hAnsi="Times New Roman" w:cs="Times New Roman"/>
          <w:sz w:val="28"/>
          <w:szCs w:val="28"/>
          <w:lang w:eastAsia="ru-RU"/>
        </w:rPr>
      </w:pPr>
    </w:p>
    <w:tbl>
      <w:tblPr>
        <w:tblW w:w="98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
        <w:gridCol w:w="2225"/>
        <w:gridCol w:w="1279"/>
        <w:gridCol w:w="1418"/>
        <w:gridCol w:w="1984"/>
        <w:gridCol w:w="2123"/>
      </w:tblGrid>
      <w:tr w:rsidR="006403A1" w:rsidRPr="006403A1" w:rsidTr="004F6FD2">
        <w:tc>
          <w:tcPr>
            <w:tcW w:w="861" w:type="dxa"/>
            <w:shd w:val="clear" w:color="auto" w:fill="auto"/>
          </w:tcPr>
          <w:p w:rsidR="006403A1" w:rsidRPr="006403A1" w:rsidRDefault="006403A1" w:rsidP="006403A1">
            <w:pPr>
              <w:ind w:firstLine="0"/>
              <w:jc w:val="left"/>
              <w:outlineLvl w:val="0"/>
              <w:rPr>
                <w:rFonts w:ascii="Times New Roman" w:eastAsia="Times New Roman" w:hAnsi="Times New Roman" w:cs="Times New Roman"/>
                <w:sz w:val="24"/>
                <w:szCs w:val="24"/>
                <w:lang w:eastAsia="ru-RU"/>
              </w:rPr>
            </w:pPr>
            <w:r w:rsidRPr="006403A1">
              <w:rPr>
                <w:rFonts w:ascii="Times New Roman" w:eastAsia="Times New Roman" w:hAnsi="Times New Roman" w:cs="Times New Roman"/>
                <w:sz w:val="24"/>
                <w:szCs w:val="24"/>
                <w:lang w:eastAsia="ru-RU"/>
              </w:rPr>
              <w:t>№</w:t>
            </w:r>
            <w:proofErr w:type="gramStart"/>
            <w:r w:rsidRPr="006403A1">
              <w:rPr>
                <w:rFonts w:ascii="Times New Roman" w:eastAsia="Times New Roman" w:hAnsi="Times New Roman" w:cs="Times New Roman"/>
                <w:sz w:val="24"/>
                <w:szCs w:val="24"/>
                <w:lang w:eastAsia="ru-RU"/>
              </w:rPr>
              <w:t>п</w:t>
            </w:r>
            <w:proofErr w:type="gramEnd"/>
            <w:r w:rsidRPr="006403A1">
              <w:rPr>
                <w:rFonts w:ascii="Times New Roman" w:eastAsia="Times New Roman" w:hAnsi="Times New Roman" w:cs="Times New Roman"/>
                <w:sz w:val="24"/>
                <w:szCs w:val="24"/>
                <w:lang w:eastAsia="ru-RU"/>
              </w:rPr>
              <w:t>/п</w:t>
            </w:r>
          </w:p>
        </w:tc>
        <w:tc>
          <w:tcPr>
            <w:tcW w:w="2225" w:type="dxa"/>
            <w:shd w:val="clear" w:color="auto" w:fill="auto"/>
          </w:tcPr>
          <w:p w:rsidR="006403A1" w:rsidRPr="006403A1" w:rsidRDefault="006403A1" w:rsidP="006403A1">
            <w:pPr>
              <w:ind w:firstLine="0"/>
              <w:jc w:val="left"/>
              <w:outlineLvl w:val="0"/>
              <w:rPr>
                <w:rFonts w:ascii="Times New Roman" w:eastAsia="Times New Roman" w:hAnsi="Times New Roman" w:cs="Times New Roman"/>
                <w:sz w:val="24"/>
                <w:szCs w:val="24"/>
                <w:lang w:eastAsia="ru-RU"/>
              </w:rPr>
            </w:pPr>
            <w:r w:rsidRPr="006403A1">
              <w:rPr>
                <w:rFonts w:ascii="Times New Roman" w:eastAsia="Times New Roman" w:hAnsi="Times New Roman" w:cs="Times New Roman"/>
                <w:sz w:val="24"/>
                <w:szCs w:val="24"/>
                <w:lang w:eastAsia="ru-RU"/>
              </w:rPr>
              <w:t>Наименование задач, программных мероприятий, источники финансирования</w:t>
            </w:r>
          </w:p>
        </w:tc>
        <w:tc>
          <w:tcPr>
            <w:tcW w:w="1279" w:type="dxa"/>
            <w:shd w:val="clear" w:color="auto" w:fill="auto"/>
          </w:tcPr>
          <w:p w:rsidR="006403A1" w:rsidRPr="006403A1" w:rsidRDefault="006403A1" w:rsidP="006403A1">
            <w:pPr>
              <w:ind w:firstLine="0"/>
              <w:jc w:val="left"/>
              <w:outlineLvl w:val="0"/>
              <w:rPr>
                <w:rFonts w:ascii="Times New Roman" w:eastAsia="Times New Roman" w:hAnsi="Times New Roman" w:cs="Times New Roman"/>
                <w:sz w:val="24"/>
                <w:szCs w:val="24"/>
                <w:lang w:eastAsia="ru-RU"/>
              </w:rPr>
            </w:pPr>
            <w:r w:rsidRPr="006403A1">
              <w:rPr>
                <w:rFonts w:ascii="Times New Roman" w:eastAsia="Times New Roman" w:hAnsi="Times New Roman" w:cs="Times New Roman"/>
                <w:sz w:val="24"/>
                <w:szCs w:val="24"/>
                <w:lang w:eastAsia="ru-RU"/>
              </w:rPr>
              <w:t>Затраты, всего (</w:t>
            </w:r>
            <w:proofErr w:type="spellStart"/>
            <w:r w:rsidRPr="006403A1">
              <w:rPr>
                <w:rFonts w:ascii="Times New Roman" w:eastAsia="Times New Roman" w:hAnsi="Times New Roman" w:cs="Times New Roman"/>
                <w:sz w:val="24"/>
                <w:szCs w:val="24"/>
                <w:lang w:eastAsia="ru-RU"/>
              </w:rPr>
              <w:t>тыс</w:t>
            </w:r>
            <w:proofErr w:type="gramStart"/>
            <w:r w:rsidRPr="006403A1">
              <w:rPr>
                <w:rFonts w:ascii="Times New Roman" w:eastAsia="Times New Roman" w:hAnsi="Times New Roman" w:cs="Times New Roman"/>
                <w:sz w:val="24"/>
                <w:szCs w:val="24"/>
                <w:lang w:eastAsia="ru-RU"/>
              </w:rPr>
              <w:t>.р</w:t>
            </w:r>
            <w:proofErr w:type="gramEnd"/>
            <w:r w:rsidRPr="006403A1">
              <w:rPr>
                <w:rFonts w:ascii="Times New Roman" w:eastAsia="Times New Roman" w:hAnsi="Times New Roman" w:cs="Times New Roman"/>
                <w:sz w:val="24"/>
                <w:szCs w:val="24"/>
                <w:lang w:eastAsia="ru-RU"/>
              </w:rPr>
              <w:t>уб</w:t>
            </w:r>
            <w:proofErr w:type="spellEnd"/>
            <w:r w:rsidRPr="006403A1">
              <w:rPr>
                <w:rFonts w:ascii="Times New Roman" w:eastAsia="Times New Roman" w:hAnsi="Times New Roman" w:cs="Times New Roman"/>
                <w:sz w:val="24"/>
                <w:szCs w:val="24"/>
                <w:lang w:eastAsia="ru-RU"/>
              </w:rPr>
              <w:t>.)</w:t>
            </w:r>
          </w:p>
        </w:tc>
        <w:tc>
          <w:tcPr>
            <w:tcW w:w="1418" w:type="dxa"/>
            <w:shd w:val="clear" w:color="auto" w:fill="auto"/>
          </w:tcPr>
          <w:p w:rsidR="006403A1" w:rsidRPr="006403A1" w:rsidRDefault="006403A1" w:rsidP="006403A1">
            <w:pPr>
              <w:ind w:firstLine="0"/>
              <w:jc w:val="left"/>
              <w:outlineLvl w:val="0"/>
              <w:rPr>
                <w:rFonts w:ascii="Times New Roman" w:eastAsia="Times New Roman" w:hAnsi="Times New Roman" w:cs="Times New Roman"/>
                <w:sz w:val="24"/>
                <w:szCs w:val="24"/>
                <w:lang w:eastAsia="ru-RU"/>
              </w:rPr>
            </w:pPr>
            <w:r w:rsidRPr="006403A1">
              <w:rPr>
                <w:rFonts w:ascii="Times New Roman" w:eastAsia="Times New Roman" w:hAnsi="Times New Roman" w:cs="Times New Roman"/>
                <w:sz w:val="24"/>
                <w:szCs w:val="24"/>
                <w:lang w:eastAsia="ru-RU"/>
              </w:rPr>
              <w:t>Срок реализации</w:t>
            </w:r>
          </w:p>
        </w:tc>
        <w:tc>
          <w:tcPr>
            <w:tcW w:w="1984" w:type="dxa"/>
            <w:shd w:val="clear" w:color="auto" w:fill="auto"/>
          </w:tcPr>
          <w:p w:rsidR="006403A1" w:rsidRPr="006403A1" w:rsidRDefault="006403A1" w:rsidP="006403A1">
            <w:pPr>
              <w:ind w:firstLine="0"/>
              <w:jc w:val="left"/>
              <w:outlineLvl w:val="0"/>
              <w:rPr>
                <w:rFonts w:ascii="Times New Roman" w:eastAsia="Times New Roman" w:hAnsi="Times New Roman" w:cs="Times New Roman"/>
                <w:sz w:val="24"/>
                <w:szCs w:val="24"/>
                <w:lang w:eastAsia="ru-RU"/>
              </w:rPr>
            </w:pPr>
            <w:r w:rsidRPr="006403A1">
              <w:rPr>
                <w:rFonts w:ascii="Times New Roman" w:eastAsia="Times New Roman" w:hAnsi="Times New Roman" w:cs="Times New Roman"/>
                <w:sz w:val="24"/>
                <w:szCs w:val="24"/>
                <w:lang w:eastAsia="ru-RU"/>
              </w:rPr>
              <w:t>Исполнители программных мероприятий</w:t>
            </w:r>
          </w:p>
        </w:tc>
        <w:tc>
          <w:tcPr>
            <w:tcW w:w="2123" w:type="dxa"/>
            <w:shd w:val="clear" w:color="auto" w:fill="auto"/>
          </w:tcPr>
          <w:p w:rsidR="006403A1" w:rsidRPr="006403A1" w:rsidRDefault="006403A1" w:rsidP="006403A1">
            <w:pPr>
              <w:ind w:firstLine="0"/>
              <w:jc w:val="left"/>
              <w:outlineLvl w:val="0"/>
              <w:rPr>
                <w:rFonts w:ascii="Times New Roman" w:eastAsia="Times New Roman" w:hAnsi="Times New Roman" w:cs="Times New Roman"/>
                <w:sz w:val="24"/>
                <w:szCs w:val="24"/>
                <w:lang w:eastAsia="ru-RU"/>
              </w:rPr>
            </w:pPr>
            <w:r w:rsidRPr="006403A1">
              <w:rPr>
                <w:rFonts w:ascii="Times New Roman" w:eastAsia="Times New Roman" w:hAnsi="Times New Roman" w:cs="Times New Roman"/>
                <w:sz w:val="24"/>
                <w:szCs w:val="24"/>
                <w:lang w:eastAsia="ru-RU"/>
              </w:rPr>
              <w:t>Ожидаемый результат в количественном измерении</w:t>
            </w:r>
          </w:p>
        </w:tc>
      </w:tr>
      <w:tr w:rsidR="006403A1" w:rsidRPr="006403A1" w:rsidTr="004F6FD2">
        <w:tc>
          <w:tcPr>
            <w:tcW w:w="861" w:type="dxa"/>
            <w:shd w:val="clear" w:color="auto" w:fill="auto"/>
          </w:tcPr>
          <w:p w:rsidR="006403A1" w:rsidRPr="006403A1" w:rsidRDefault="006403A1" w:rsidP="006403A1">
            <w:pPr>
              <w:ind w:firstLine="0"/>
              <w:jc w:val="center"/>
              <w:outlineLvl w:val="0"/>
              <w:rPr>
                <w:rFonts w:ascii="Times New Roman" w:eastAsia="Times New Roman" w:hAnsi="Times New Roman" w:cs="Times New Roman"/>
                <w:sz w:val="24"/>
                <w:szCs w:val="28"/>
                <w:lang w:eastAsia="ru-RU"/>
              </w:rPr>
            </w:pPr>
            <w:r w:rsidRPr="006403A1">
              <w:rPr>
                <w:rFonts w:ascii="Times New Roman" w:eastAsia="Times New Roman" w:hAnsi="Times New Roman" w:cs="Times New Roman"/>
                <w:sz w:val="24"/>
                <w:szCs w:val="28"/>
                <w:lang w:eastAsia="ru-RU"/>
              </w:rPr>
              <w:t>1</w:t>
            </w:r>
          </w:p>
        </w:tc>
        <w:tc>
          <w:tcPr>
            <w:tcW w:w="2225" w:type="dxa"/>
            <w:shd w:val="clear" w:color="auto" w:fill="auto"/>
          </w:tcPr>
          <w:p w:rsidR="006403A1" w:rsidRPr="006403A1" w:rsidRDefault="006403A1" w:rsidP="006403A1">
            <w:pPr>
              <w:ind w:firstLine="0"/>
              <w:jc w:val="center"/>
              <w:outlineLvl w:val="0"/>
              <w:rPr>
                <w:rFonts w:ascii="Times New Roman" w:eastAsia="Times New Roman" w:hAnsi="Times New Roman" w:cs="Times New Roman"/>
                <w:sz w:val="24"/>
                <w:szCs w:val="28"/>
                <w:lang w:eastAsia="ru-RU"/>
              </w:rPr>
            </w:pPr>
            <w:r w:rsidRPr="006403A1">
              <w:rPr>
                <w:rFonts w:ascii="Times New Roman" w:eastAsia="Times New Roman" w:hAnsi="Times New Roman" w:cs="Times New Roman"/>
                <w:sz w:val="24"/>
                <w:szCs w:val="28"/>
                <w:lang w:eastAsia="ru-RU"/>
              </w:rPr>
              <w:t>2</w:t>
            </w:r>
          </w:p>
        </w:tc>
        <w:tc>
          <w:tcPr>
            <w:tcW w:w="1279" w:type="dxa"/>
            <w:shd w:val="clear" w:color="auto" w:fill="auto"/>
          </w:tcPr>
          <w:p w:rsidR="006403A1" w:rsidRPr="006403A1" w:rsidRDefault="006403A1" w:rsidP="006403A1">
            <w:pPr>
              <w:ind w:firstLine="0"/>
              <w:jc w:val="center"/>
              <w:outlineLvl w:val="0"/>
              <w:rPr>
                <w:rFonts w:ascii="Times New Roman" w:eastAsia="Times New Roman" w:hAnsi="Times New Roman" w:cs="Times New Roman"/>
                <w:sz w:val="24"/>
                <w:szCs w:val="28"/>
                <w:lang w:eastAsia="ru-RU"/>
              </w:rPr>
            </w:pPr>
            <w:r w:rsidRPr="006403A1">
              <w:rPr>
                <w:rFonts w:ascii="Times New Roman" w:eastAsia="Times New Roman" w:hAnsi="Times New Roman" w:cs="Times New Roman"/>
                <w:sz w:val="24"/>
                <w:szCs w:val="28"/>
                <w:lang w:eastAsia="ru-RU"/>
              </w:rPr>
              <w:t>3</w:t>
            </w:r>
          </w:p>
        </w:tc>
        <w:tc>
          <w:tcPr>
            <w:tcW w:w="1418" w:type="dxa"/>
            <w:shd w:val="clear" w:color="auto" w:fill="auto"/>
          </w:tcPr>
          <w:p w:rsidR="006403A1" w:rsidRPr="006403A1" w:rsidRDefault="006403A1" w:rsidP="006403A1">
            <w:pPr>
              <w:ind w:firstLine="0"/>
              <w:jc w:val="center"/>
              <w:outlineLvl w:val="0"/>
              <w:rPr>
                <w:rFonts w:ascii="Times New Roman" w:eastAsia="Times New Roman" w:hAnsi="Times New Roman" w:cs="Times New Roman"/>
                <w:sz w:val="24"/>
                <w:szCs w:val="28"/>
                <w:lang w:eastAsia="ru-RU"/>
              </w:rPr>
            </w:pPr>
            <w:r w:rsidRPr="006403A1">
              <w:rPr>
                <w:rFonts w:ascii="Times New Roman" w:eastAsia="Times New Roman" w:hAnsi="Times New Roman" w:cs="Times New Roman"/>
                <w:sz w:val="24"/>
                <w:szCs w:val="28"/>
                <w:lang w:eastAsia="ru-RU"/>
              </w:rPr>
              <w:t>4</w:t>
            </w:r>
          </w:p>
        </w:tc>
        <w:tc>
          <w:tcPr>
            <w:tcW w:w="1984" w:type="dxa"/>
            <w:shd w:val="clear" w:color="auto" w:fill="auto"/>
          </w:tcPr>
          <w:p w:rsidR="006403A1" w:rsidRPr="006403A1" w:rsidRDefault="006403A1" w:rsidP="006403A1">
            <w:pPr>
              <w:ind w:firstLine="0"/>
              <w:jc w:val="center"/>
              <w:outlineLvl w:val="0"/>
              <w:rPr>
                <w:rFonts w:ascii="Times New Roman" w:eastAsia="Times New Roman" w:hAnsi="Times New Roman" w:cs="Times New Roman"/>
                <w:sz w:val="24"/>
                <w:szCs w:val="28"/>
                <w:lang w:eastAsia="ru-RU"/>
              </w:rPr>
            </w:pPr>
            <w:r w:rsidRPr="006403A1">
              <w:rPr>
                <w:rFonts w:ascii="Times New Roman" w:eastAsia="Times New Roman" w:hAnsi="Times New Roman" w:cs="Times New Roman"/>
                <w:sz w:val="24"/>
                <w:szCs w:val="28"/>
                <w:lang w:eastAsia="ru-RU"/>
              </w:rPr>
              <w:t>5</w:t>
            </w:r>
          </w:p>
        </w:tc>
        <w:tc>
          <w:tcPr>
            <w:tcW w:w="2123" w:type="dxa"/>
            <w:shd w:val="clear" w:color="auto" w:fill="auto"/>
          </w:tcPr>
          <w:p w:rsidR="006403A1" w:rsidRPr="006403A1" w:rsidRDefault="006403A1" w:rsidP="006403A1">
            <w:pPr>
              <w:ind w:firstLine="0"/>
              <w:jc w:val="center"/>
              <w:outlineLvl w:val="0"/>
              <w:rPr>
                <w:rFonts w:ascii="Times New Roman" w:eastAsia="Times New Roman" w:hAnsi="Times New Roman" w:cs="Times New Roman"/>
                <w:sz w:val="24"/>
                <w:szCs w:val="28"/>
                <w:lang w:eastAsia="ru-RU"/>
              </w:rPr>
            </w:pPr>
            <w:r w:rsidRPr="006403A1">
              <w:rPr>
                <w:rFonts w:ascii="Times New Roman" w:eastAsia="Times New Roman" w:hAnsi="Times New Roman" w:cs="Times New Roman"/>
                <w:sz w:val="24"/>
                <w:szCs w:val="28"/>
                <w:lang w:eastAsia="ru-RU"/>
              </w:rPr>
              <w:t>6</w:t>
            </w:r>
          </w:p>
        </w:tc>
      </w:tr>
      <w:tr w:rsidR="006403A1" w:rsidRPr="006403A1" w:rsidTr="004F6FD2">
        <w:tc>
          <w:tcPr>
            <w:tcW w:w="861" w:type="dxa"/>
            <w:shd w:val="clear" w:color="auto" w:fill="auto"/>
          </w:tcPr>
          <w:p w:rsidR="006403A1" w:rsidRPr="006403A1" w:rsidRDefault="006403A1" w:rsidP="006403A1">
            <w:pPr>
              <w:ind w:firstLine="0"/>
              <w:jc w:val="center"/>
              <w:outlineLvl w:val="0"/>
              <w:rPr>
                <w:rFonts w:ascii="Times New Roman" w:eastAsia="Times New Roman" w:hAnsi="Times New Roman" w:cs="Times New Roman"/>
                <w:sz w:val="24"/>
                <w:szCs w:val="24"/>
                <w:lang w:eastAsia="ru-RU"/>
              </w:rPr>
            </w:pPr>
            <w:r w:rsidRPr="006403A1">
              <w:rPr>
                <w:rFonts w:ascii="Times New Roman" w:eastAsia="Times New Roman" w:hAnsi="Times New Roman" w:cs="Times New Roman"/>
                <w:sz w:val="24"/>
                <w:szCs w:val="24"/>
                <w:lang w:eastAsia="ru-RU"/>
              </w:rPr>
              <w:t>1</w:t>
            </w:r>
          </w:p>
        </w:tc>
        <w:tc>
          <w:tcPr>
            <w:tcW w:w="2225" w:type="dxa"/>
            <w:shd w:val="clear" w:color="auto" w:fill="auto"/>
          </w:tcPr>
          <w:p w:rsidR="006403A1" w:rsidRPr="006403A1" w:rsidRDefault="006403A1" w:rsidP="006403A1">
            <w:pPr>
              <w:ind w:firstLine="0"/>
              <w:jc w:val="left"/>
              <w:outlineLvl w:val="0"/>
              <w:rPr>
                <w:rFonts w:ascii="Times New Roman" w:eastAsia="Times New Roman" w:hAnsi="Times New Roman" w:cs="Times New Roman"/>
                <w:sz w:val="24"/>
                <w:szCs w:val="24"/>
                <w:lang w:eastAsia="ru-RU"/>
              </w:rPr>
            </w:pPr>
            <w:r w:rsidRPr="006403A1">
              <w:rPr>
                <w:rFonts w:ascii="Times New Roman" w:eastAsia="Times New Roman" w:hAnsi="Times New Roman" w:cs="Times New Roman"/>
                <w:sz w:val="24"/>
                <w:szCs w:val="24"/>
                <w:lang w:eastAsia="ru-RU"/>
              </w:rPr>
              <w:t xml:space="preserve">Приобретение резервного источника энергоснабжения. За счёт областного бюджета 240,300 </w:t>
            </w:r>
            <w:proofErr w:type="spellStart"/>
            <w:r w:rsidRPr="006403A1">
              <w:rPr>
                <w:rFonts w:ascii="Times New Roman" w:eastAsia="Times New Roman" w:hAnsi="Times New Roman" w:cs="Times New Roman"/>
                <w:sz w:val="24"/>
                <w:szCs w:val="24"/>
                <w:lang w:eastAsia="ru-RU"/>
              </w:rPr>
              <w:t>тыс</w:t>
            </w:r>
            <w:proofErr w:type="gramStart"/>
            <w:r w:rsidRPr="006403A1">
              <w:rPr>
                <w:rFonts w:ascii="Times New Roman" w:eastAsia="Times New Roman" w:hAnsi="Times New Roman" w:cs="Times New Roman"/>
                <w:sz w:val="24"/>
                <w:szCs w:val="24"/>
                <w:lang w:eastAsia="ru-RU"/>
              </w:rPr>
              <w:t>.р</w:t>
            </w:r>
            <w:proofErr w:type="gramEnd"/>
            <w:r w:rsidRPr="006403A1">
              <w:rPr>
                <w:rFonts w:ascii="Times New Roman" w:eastAsia="Times New Roman" w:hAnsi="Times New Roman" w:cs="Times New Roman"/>
                <w:sz w:val="24"/>
                <w:szCs w:val="24"/>
                <w:lang w:eastAsia="ru-RU"/>
              </w:rPr>
              <w:t>ублей</w:t>
            </w:r>
            <w:proofErr w:type="spellEnd"/>
            <w:r w:rsidRPr="006403A1">
              <w:rPr>
                <w:rFonts w:ascii="Times New Roman" w:eastAsia="Times New Roman" w:hAnsi="Times New Roman" w:cs="Times New Roman"/>
                <w:sz w:val="24"/>
                <w:szCs w:val="24"/>
                <w:lang w:eastAsia="ru-RU"/>
              </w:rPr>
              <w:t xml:space="preserve">, за счёт средств местного бюджета 26,700 </w:t>
            </w:r>
            <w:proofErr w:type="spellStart"/>
            <w:r w:rsidRPr="006403A1">
              <w:rPr>
                <w:rFonts w:ascii="Times New Roman" w:eastAsia="Times New Roman" w:hAnsi="Times New Roman" w:cs="Times New Roman"/>
                <w:sz w:val="24"/>
                <w:szCs w:val="24"/>
                <w:lang w:eastAsia="ru-RU"/>
              </w:rPr>
              <w:t>тыс.рублей</w:t>
            </w:r>
            <w:proofErr w:type="spellEnd"/>
          </w:p>
        </w:tc>
        <w:tc>
          <w:tcPr>
            <w:tcW w:w="1279" w:type="dxa"/>
            <w:shd w:val="clear" w:color="auto" w:fill="auto"/>
          </w:tcPr>
          <w:p w:rsidR="006403A1" w:rsidRPr="006403A1" w:rsidRDefault="006403A1" w:rsidP="006403A1">
            <w:pPr>
              <w:ind w:firstLine="0"/>
              <w:jc w:val="center"/>
              <w:outlineLvl w:val="0"/>
              <w:rPr>
                <w:rFonts w:ascii="Times New Roman" w:eastAsia="Times New Roman" w:hAnsi="Times New Roman" w:cs="Times New Roman"/>
                <w:sz w:val="24"/>
                <w:szCs w:val="24"/>
                <w:lang w:eastAsia="ru-RU"/>
              </w:rPr>
            </w:pPr>
            <w:r w:rsidRPr="006403A1">
              <w:rPr>
                <w:rFonts w:ascii="Times New Roman" w:eastAsia="Times New Roman" w:hAnsi="Times New Roman" w:cs="Times New Roman"/>
                <w:sz w:val="24"/>
                <w:szCs w:val="24"/>
                <w:lang w:eastAsia="ru-RU"/>
              </w:rPr>
              <w:t>267,0</w:t>
            </w:r>
          </w:p>
        </w:tc>
        <w:tc>
          <w:tcPr>
            <w:tcW w:w="1418" w:type="dxa"/>
            <w:shd w:val="clear" w:color="auto" w:fill="auto"/>
          </w:tcPr>
          <w:p w:rsidR="006403A1" w:rsidRPr="006403A1" w:rsidRDefault="006403A1" w:rsidP="006403A1">
            <w:pPr>
              <w:ind w:firstLine="0"/>
              <w:jc w:val="center"/>
              <w:outlineLvl w:val="0"/>
              <w:rPr>
                <w:rFonts w:ascii="Times New Roman" w:eastAsia="Times New Roman" w:hAnsi="Times New Roman" w:cs="Times New Roman"/>
                <w:sz w:val="24"/>
                <w:szCs w:val="24"/>
                <w:lang w:eastAsia="ru-RU"/>
              </w:rPr>
            </w:pPr>
            <w:r w:rsidRPr="006403A1">
              <w:rPr>
                <w:rFonts w:ascii="Times New Roman" w:eastAsia="Times New Roman" w:hAnsi="Times New Roman" w:cs="Times New Roman"/>
                <w:sz w:val="24"/>
                <w:szCs w:val="24"/>
                <w:lang w:eastAsia="ru-RU"/>
              </w:rPr>
              <w:t>2012 год</w:t>
            </w:r>
          </w:p>
        </w:tc>
        <w:tc>
          <w:tcPr>
            <w:tcW w:w="1984" w:type="dxa"/>
            <w:shd w:val="clear" w:color="auto" w:fill="auto"/>
          </w:tcPr>
          <w:p w:rsidR="006403A1" w:rsidRPr="006403A1" w:rsidRDefault="006403A1" w:rsidP="006403A1">
            <w:pPr>
              <w:ind w:firstLine="0"/>
              <w:jc w:val="left"/>
              <w:outlineLvl w:val="0"/>
              <w:rPr>
                <w:rFonts w:ascii="Times New Roman" w:eastAsia="Times New Roman" w:hAnsi="Times New Roman" w:cs="Times New Roman"/>
                <w:sz w:val="24"/>
                <w:szCs w:val="24"/>
                <w:lang w:eastAsia="ru-RU"/>
              </w:rPr>
            </w:pPr>
            <w:r w:rsidRPr="006403A1">
              <w:rPr>
                <w:rFonts w:ascii="Times New Roman" w:eastAsia="Times New Roman" w:hAnsi="Times New Roman" w:cs="Times New Roman"/>
                <w:sz w:val="24"/>
                <w:szCs w:val="24"/>
                <w:lang w:eastAsia="ru-RU"/>
              </w:rPr>
              <w:t>Администрация Волочаевского сельского поселения Смидовичского муниципального района Еврейской автономной области</w:t>
            </w:r>
          </w:p>
        </w:tc>
        <w:tc>
          <w:tcPr>
            <w:tcW w:w="2123" w:type="dxa"/>
            <w:shd w:val="clear" w:color="auto" w:fill="auto"/>
          </w:tcPr>
          <w:p w:rsidR="006403A1" w:rsidRPr="006403A1" w:rsidRDefault="006403A1" w:rsidP="006403A1">
            <w:pPr>
              <w:ind w:firstLine="0"/>
              <w:jc w:val="left"/>
              <w:outlineLvl w:val="0"/>
              <w:rPr>
                <w:rFonts w:ascii="Times New Roman" w:eastAsia="Times New Roman" w:hAnsi="Times New Roman" w:cs="Times New Roman"/>
                <w:sz w:val="24"/>
                <w:szCs w:val="24"/>
                <w:lang w:eastAsia="ru-RU"/>
              </w:rPr>
            </w:pPr>
            <w:r w:rsidRPr="006403A1">
              <w:rPr>
                <w:rFonts w:ascii="Times New Roman" w:eastAsia="Times New Roman" w:hAnsi="Times New Roman" w:cs="Times New Roman"/>
                <w:sz w:val="24"/>
                <w:szCs w:val="24"/>
                <w:lang w:eastAsia="ru-RU"/>
              </w:rPr>
              <w:t>Приобретение  резервного источника энергоснабжения – 1 шт.</w:t>
            </w:r>
          </w:p>
        </w:tc>
      </w:tr>
    </w:tbl>
    <w:p w:rsidR="006403A1" w:rsidRPr="006403A1" w:rsidRDefault="006403A1" w:rsidP="006403A1">
      <w:pPr>
        <w:ind w:left="-284" w:firstLine="1004"/>
        <w:jc w:val="left"/>
        <w:outlineLvl w:val="0"/>
        <w:rPr>
          <w:rFonts w:ascii="Times New Roman" w:eastAsia="Times New Roman" w:hAnsi="Times New Roman" w:cs="Times New Roman"/>
          <w:sz w:val="28"/>
          <w:szCs w:val="28"/>
          <w:lang w:eastAsia="ru-RU"/>
        </w:rPr>
      </w:pPr>
    </w:p>
    <w:p w:rsidR="006403A1" w:rsidRPr="006403A1" w:rsidRDefault="006403A1" w:rsidP="006403A1">
      <w:pPr>
        <w:ind w:left="-284" w:firstLine="1004"/>
        <w:jc w:val="left"/>
        <w:outlineLvl w:val="0"/>
        <w:rPr>
          <w:rFonts w:ascii="Times New Roman" w:eastAsia="Times New Roman" w:hAnsi="Times New Roman" w:cs="Times New Roman"/>
          <w:sz w:val="28"/>
          <w:szCs w:val="28"/>
          <w:lang w:eastAsia="ru-RU"/>
        </w:rPr>
      </w:pPr>
    </w:p>
    <w:p w:rsidR="006403A1" w:rsidRPr="006403A1" w:rsidRDefault="006403A1" w:rsidP="006403A1">
      <w:pPr>
        <w:ind w:left="-284" w:firstLine="1004"/>
        <w:jc w:val="left"/>
        <w:outlineLvl w:val="0"/>
        <w:rPr>
          <w:rFonts w:ascii="Times New Roman" w:eastAsia="Times New Roman" w:hAnsi="Times New Roman" w:cs="Times New Roman"/>
          <w:sz w:val="28"/>
          <w:szCs w:val="28"/>
          <w:lang w:eastAsia="ru-RU"/>
        </w:rPr>
      </w:pPr>
      <w:r w:rsidRPr="006403A1">
        <w:rPr>
          <w:rFonts w:ascii="Times New Roman" w:eastAsia="Times New Roman" w:hAnsi="Times New Roman" w:cs="Times New Roman"/>
          <w:sz w:val="28"/>
          <w:szCs w:val="28"/>
          <w:lang w:eastAsia="ru-RU"/>
        </w:rPr>
        <w:t>5.Механизм реализации Программы</w:t>
      </w:r>
    </w:p>
    <w:p w:rsidR="006403A1" w:rsidRPr="006403A1" w:rsidRDefault="006403A1" w:rsidP="006403A1">
      <w:pPr>
        <w:ind w:left="-284" w:firstLine="1004"/>
        <w:jc w:val="left"/>
        <w:outlineLvl w:val="0"/>
        <w:rPr>
          <w:rFonts w:ascii="Times New Roman" w:eastAsia="Times New Roman" w:hAnsi="Times New Roman" w:cs="Times New Roman"/>
          <w:sz w:val="28"/>
          <w:szCs w:val="28"/>
          <w:lang w:eastAsia="ru-RU"/>
        </w:rPr>
      </w:pPr>
    </w:p>
    <w:p w:rsidR="006403A1" w:rsidRPr="006403A1" w:rsidRDefault="006403A1" w:rsidP="006403A1">
      <w:pPr>
        <w:ind w:left="-284" w:firstLine="1004"/>
        <w:jc w:val="left"/>
        <w:outlineLvl w:val="0"/>
        <w:rPr>
          <w:rFonts w:ascii="Times New Roman" w:eastAsia="Times New Roman" w:hAnsi="Times New Roman" w:cs="Times New Roman"/>
          <w:sz w:val="28"/>
          <w:szCs w:val="28"/>
          <w:lang w:eastAsia="ru-RU"/>
        </w:rPr>
      </w:pPr>
    </w:p>
    <w:p w:rsidR="006403A1" w:rsidRPr="006403A1" w:rsidRDefault="006403A1" w:rsidP="006403A1">
      <w:pPr>
        <w:ind w:firstLine="0"/>
        <w:outlineLvl w:val="0"/>
        <w:rPr>
          <w:rFonts w:ascii="Times New Roman" w:eastAsia="Times New Roman" w:hAnsi="Times New Roman" w:cs="Times New Roman"/>
          <w:sz w:val="28"/>
          <w:szCs w:val="28"/>
          <w:lang w:eastAsia="ru-RU"/>
        </w:rPr>
      </w:pPr>
      <w:r w:rsidRPr="006403A1">
        <w:rPr>
          <w:rFonts w:ascii="Times New Roman" w:eastAsia="Times New Roman" w:hAnsi="Times New Roman" w:cs="Times New Roman"/>
          <w:sz w:val="28"/>
          <w:szCs w:val="28"/>
          <w:lang w:eastAsia="ru-RU"/>
        </w:rPr>
        <w:tab/>
        <w:t xml:space="preserve">Программой предусматривается предоставление субсидий из областного бюджета местным бюджетам в целях </w:t>
      </w:r>
      <w:proofErr w:type="spellStart"/>
      <w:r w:rsidRPr="006403A1">
        <w:rPr>
          <w:rFonts w:ascii="Times New Roman" w:eastAsia="Times New Roman" w:hAnsi="Times New Roman" w:cs="Times New Roman"/>
          <w:sz w:val="28"/>
          <w:szCs w:val="28"/>
          <w:lang w:eastAsia="ru-RU"/>
        </w:rPr>
        <w:t>софинансирования</w:t>
      </w:r>
      <w:proofErr w:type="spellEnd"/>
      <w:r w:rsidRPr="006403A1">
        <w:rPr>
          <w:rFonts w:ascii="Times New Roman" w:eastAsia="Times New Roman" w:hAnsi="Times New Roman" w:cs="Times New Roman"/>
          <w:sz w:val="28"/>
          <w:szCs w:val="28"/>
          <w:lang w:eastAsia="ru-RU"/>
        </w:rPr>
        <w:t xml:space="preserve"> расходных обязательств муниципальных образований области по модернизации объектов коммунальной инфраструктуры муниципального образования «Волочаевское сельское поселение». </w:t>
      </w:r>
    </w:p>
    <w:p w:rsidR="006403A1" w:rsidRPr="006403A1" w:rsidRDefault="006403A1" w:rsidP="006403A1">
      <w:pPr>
        <w:ind w:firstLine="0"/>
        <w:jc w:val="left"/>
        <w:outlineLvl w:val="0"/>
        <w:rPr>
          <w:rFonts w:ascii="Times New Roman" w:eastAsia="Times New Roman" w:hAnsi="Times New Roman" w:cs="Times New Roman"/>
          <w:sz w:val="28"/>
          <w:szCs w:val="28"/>
          <w:lang w:eastAsia="ru-RU"/>
        </w:rPr>
        <w:sectPr w:rsidR="006403A1" w:rsidRPr="006403A1" w:rsidSect="009117D9">
          <w:headerReference w:type="even" r:id="rId7"/>
          <w:pgSz w:w="11906" w:h="16838"/>
          <w:pgMar w:top="1134" w:right="851" w:bottom="1134" w:left="1701" w:header="709" w:footer="709" w:gutter="0"/>
          <w:cols w:space="708"/>
          <w:titlePg/>
          <w:docGrid w:linePitch="360"/>
        </w:sectPr>
      </w:pPr>
      <w:r w:rsidRPr="006403A1">
        <w:rPr>
          <w:rFonts w:ascii="Times New Roman" w:eastAsia="Times New Roman" w:hAnsi="Times New Roman" w:cs="Times New Roman"/>
          <w:sz w:val="28"/>
          <w:szCs w:val="28"/>
          <w:lang w:eastAsia="ru-RU"/>
        </w:rPr>
        <w:t xml:space="preserve">                                                                                      </w:t>
      </w:r>
    </w:p>
    <w:p w:rsidR="006403A1" w:rsidRPr="006403A1" w:rsidRDefault="006403A1" w:rsidP="006403A1">
      <w:pPr>
        <w:ind w:firstLine="0"/>
        <w:outlineLvl w:val="0"/>
        <w:rPr>
          <w:rFonts w:ascii="Times New Roman" w:eastAsia="Times New Roman" w:hAnsi="Times New Roman" w:cs="Times New Roman"/>
          <w:sz w:val="28"/>
          <w:szCs w:val="28"/>
          <w:lang w:eastAsia="ru-RU"/>
        </w:rPr>
      </w:pPr>
    </w:p>
    <w:p w:rsidR="006403A1" w:rsidRPr="006403A1" w:rsidRDefault="006403A1" w:rsidP="006403A1">
      <w:pPr>
        <w:keepNext/>
        <w:ind w:firstLine="9700"/>
        <w:jc w:val="left"/>
        <w:outlineLvl w:val="0"/>
        <w:rPr>
          <w:rFonts w:ascii="Times New Roman" w:eastAsia="Times New Roman" w:hAnsi="Times New Roman" w:cs="Times New Roman"/>
          <w:sz w:val="28"/>
          <w:szCs w:val="28"/>
          <w:lang w:eastAsia="ru-RU"/>
        </w:rPr>
      </w:pPr>
    </w:p>
    <w:p w:rsidR="006403A1" w:rsidRPr="006403A1" w:rsidRDefault="006403A1" w:rsidP="006403A1">
      <w:pPr>
        <w:ind w:firstLine="0"/>
        <w:jc w:val="left"/>
        <w:rPr>
          <w:rFonts w:ascii="Times New Roman" w:eastAsia="Times New Roman" w:hAnsi="Times New Roman" w:cs="Times New Roman"/>
          <w:sz w:val="24"/>
          <w:szCs w:val="24"/>
          <w:lang w:eastAsia="ru-RU"/>
        </w:rPr>
      </w:pPr>
    </w:p>
    <w:p w:rsidR="006403A1" w:rsidRPr="006403A1" w:rsidRDefault="006403A1" w:rsidP="006403A1">
      <w:pPr>
        <w:ind w:firstLine="0"/>
        <w:jc w:val="left"/>
        <w:rPr>
          <w:rFonts w:ascii="Times New Roman" w:eastAsia="Times New Roman" w:hAnsi="Times New Roman" w:cs="Times New Roman"/>
          <w:sz w:val="24"/>
          <w:szCs w:val="24"/>
          <w:lang w:eastAsia="ru-RU"/>
        </w:rPr>
      </w:pPr>
    </w:p>
    <w:p w:rsidR="006403A1" w:rsidRPr="006403A1" w:rsidRDefault="006403A1" w:rsidP="006403A1">
      <w:pPr>
        <w:ind w:firstLine="0"/>
        <w:jc w:val="left"/>
        <w:rPr>
          <w:rFonts w:ascii="Times New Roman" w:eastAsia="Times New Roman" w:hAnsi="Times New Roman" w:cs="Times New Roman"/>
          <w:sz w:val="24"/>
          <w:szCs w:val="24"/>
          <w:lang w:eastAsia="ru-RU"/>
        </w:rPr>
      </w:pPr>
    </w:p>
    <w:p w:rsidR="006403A1" w:rsidRPr="006403A1" w:rsidRDefault="006403A1" w:rsidP="006403A1">
      <w:pPr>
        <w:ind w:firstLine="0"/>
        <w:jc w:val="left"/>
        <w:rPr>
          <w:rFonts w:ascii="Times New Roman" w:eastAsia="Times New Roman" w:hAnsi="Times New Roman" w:cs="Times New Roman"/>
          <w:sz w:val="24"/>
          <w:szCs w:val="24"/>
          <w:lang w:eastAsia="ru-RU"/>
        </w:rPr>
      </w:pPr>
    </w:p>
    <w:p w:rsidR="006403A1" w:rsidRPr="006403A1" w:rsidRDefault="006403A1" w:rsidP="006403A1">
      <w:pPr>
        <w:ind w:firstLine="0"/>
        <w:jc w:val="left"/>
        <w:rPr>
          <w:rFonts w:ascii="Times New Roman" w:eastAsia="Times New Roman" w:hAnsi="Times New Roman" w:cs="Times New Roman"/>
          <w:sz w:val="24"/>
          <w:szCs w:val="24"/>
          <w:lang w:eastAsia="ru-RU"/>
        </w:rPr>
      </w:pPr>
    </w:p>
    <w:p w:rsidR="006403A1" w:rsidRPr="006403A1" w:rsidRDefault="006403A1" w:rsidP="006403A1">
      <w:pPr>
        <w:ind w:firstLine="0"/>
        <w:jc w:val="left"/>
        <w:rPr>
          <w:rFonts w:ascii="Times New Roman" w:eastAsia="Times New Roman" w:hAnsi="Times New Roman" w:cs="Times New Roman"/>
          <w:sz w:val="24"/>
          <w:szCs w:val="24"/>
          <w:lang w:eastAsia="ru-RU"/>
        </w:rPr>
      </w:pPr>
    </w:p>
    <w:p w:rsidR="006403A1" w:rsidRPr="006403A1" w:rsidRDefault="006403A1" w:rsidP="006403A1">
      <w:pPr>
        <w:ind w:firstLine="0"/>
        <w:jc w:val="left"/>
        <w:rPr>
          <w:rFonts w:ascii="Times New Roman" w:eastAsia="Times New Roman" w:hAnsi="Times New Roman" w:cs="Times New Roman"/>
          <w:sz w:val="24"/>
          <w:szCs w:val="24"/>
          <w:lang w:eastAsia="ru-RU"/>
        </w:rPr>
      </w:pPr>
    </w:p>
    <w:p w:rsidR="006403A1" w:rsidRPr="006403A1" w:rsidRDefault="006403A1" w:rsidP="006403A1">
      <w:pPr>
        <w:ind w:firstLine="0"/>
        <w:jc w:val="left"/>
        <w:rPr>
          <w:rFonts w:ascii="Times New Roman" w:eastAsia="Times New Roman" w:hAnsi="Times New Roman" w:cs="Times New Roman"/>
          <w:sz w:val="24"/>
          <w:szCs w:val="24"/>
          <w:lang w:eastAsia="ru-RU"/>
        </w:rPr>
      </w:pPr>
    </w:p>
    <w:p w:rsidR="006403A1" w:rsidRPr="006403A1" w:rsidRDefault="006403A1" w:rsidP="006403A1">
      <w:pPr>
        <w:ind w:firstLine="0"/>
        <w:jc w:val="left"/>
        <w:rPr>
          <w:rFonts w:ascii="Times New Roman" w:eastAsia="Times New Roman" w:hAnsi="Times New Roman" w:cs="Times New Roman"/>
          <w:sz w:val="24"/>
          <w:szCs w:val="24"/>
          <w:lang w:eastAsia="ru-RU"/>
        </w:rPr>
      </w:pPr>
    </w:p>
    <w:p w:rsidR="006403A1" w:rsidRPr="006403A1" w:rsidRDefault="006403A1" w:rsidP="006403A1">
      <w:pPr>
        <w:ind w:firstLine="0"/>
        <w:jc w:val="left"/>
        <w:rPr>
          <w:rFonts w:ascii="Times New Roman" w:eastAsia="Times New Roman" w:hAnsi="Times New Roman" w:cs="Times New Roman"/>
          <w:sz w:val="24"/>
          <w:szCs w:val="24"/>
          <w:lang w:eastAsia="ru-RU"/>
        </w:rPr>
      </w:pPr>
    </w:p>
    <w:p w:rsidR="006403A1" w:rsidRPr="006403A1" w:rsidRDefault="006403A1" w:rsidP="006403A1">
      <w:pPr>
        <w:ind w:firstLine="0"/>
        <w:jc w:val="left"/>
        <w:rPr>
          <w:rFonts w:ascii="Times New Roman" w:eastAsia="Times New Roman" w:hAnsi="Times New Roman" w:cs="Times New Roman"/>
          <w:sz w:val="24"/>
          <w:szCs w:val="24"/>
          <w:lang w:eastAsia="ru-RU"/>
        </w:rPr>
      </w:pPr>
    </w:p>
    <w:p w:rsidR="006403A1" w:rsidRPr="006403A1" w:rsidRDefault="006403A1" w:rsidP="006403A1">
      <w:pPr>
        <w:ind w:firstLine="0"/>
        <w:jc w:val="left"/>
        <w:rPr>
          <w:rFonts w:ascii="Times New Roman" w:eastAsia="Times New Roman" w:hAnsi="Times New Roman" w:cs="Times New Roman"/>
          <w:sz w:val="24"/>
          <w:szCs w:val="24"/>
          <w:lang w:eastAsia="ru-RU"/>
        </w:rPr>
      </w:pPr>
    </w:p>
    <w:p w:rsidR="002A3834" w:rsidRDefault="002A3834">
      <w:bookmarkStart w:id="0" w:name="_GoBack"/>
      <w:bookmarkEnd w:id="0"/>
    </w:p>
    <w:sectPr w:rsidR="002A3834" w:rsidSect="0028109A">
      <w:pgSz w:w="16840" w:h="11907" w:orient="landscape" w:code="9"/>
      <w:pgMar w:top="540" w:right="851" w:bottom="53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DE1" w:rsidRDefault="006403A1" w:rsidP="00D12FF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45DE1" w:rsidRDefault="006403A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7D9" w:rsidRDefault="006403A1" w:rsidP="00D12FF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117D9" w:rsidRDefault="006403A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3032D"/>
    <w:multiLevelType w:val="hybridMultilevel"/>
    <w:tmpl w:val="578E6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E54"/>
    <w:rsid w:val="002A3834"/>
    <w:rsid w:val="005B4B53"/>
    <w:rsid w:val="006403A1"/>
    <w:rsid w:val="00CF3E54"/>
    <w:rsid w:val="00DB3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403A1"/>
    <w:pPr>
      <w:tabs>
        <w:tab w:val="center" w:pos="4677"/>
        <w:tab w:val="right" w:pos="9355"/>
      </w:tabs>
      <w:ind w:firstLine="0"/>
      <w:jc w:val="left"/>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6403A1"/>
    <w:rPr>
      <w:rFonts w:ascii="Times New Roman" w:eastAsia="Times New Roman" w:hAnsi="Times New Roman" w:cs="Times New Roman"/>
      <w:sz w:val="24"/>
      <w:szCs w:val="24"/>
      <w:lang w:eastAsia="ru-RU"/>
    </w:rPr>
  </w:style>
  <w:style w:type="character" w:styleId="a5">
    <w:name w:val="page number"/>
    <w:basedOn w:val="a0"/>
    <w:rsid w:val="006403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403A1"/>
    <w:pPr>
      <w:tabs>
        <w:tab w:val="center" w:pos="4677"/>
        <w:tab w:val="right" w:pos="9355"/>
      </w:tabs>
      <w:ind w:firstLine="0"/>
      <w:jc w:val="left"/>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6403A1"/>
    <w:rPr>
      <w:rFonts w:ascii="Times New Roman" w:eastAsia="Times New Roman" w:hAnsi="Times New Roman" w:cs="Times New Roman"/>
      <w:sz w:val="24"/>
      <w:szCs w:val="24"/>
      <w:lang w:eastAsia="ru-RU"/>
    </w:rPr>
  </w:style>
  <w:style w:type="character" w:styleId="a5">
    <w:name w:val="page number"/>
    <w:basedOn w:val="a0"/>
    <w:rsid w:val="00640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900</Words>
  <Characters>5135</Characters>
  <Application>Microsoft Office Word</Application>
  <DocSecurity>0</DocSecurity>
  <Lines>42</Lines>
  <Paragraphs>12</Paragraphs>
  <ScaleCrop>false</ScaleCrop>
  <Company/>
  <LinksUpToDate>false</LinksUpToDate>
  <CharactersWithSpaces>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марцева</dc:creator>
  <cp:keywords/>
  <dc:description/>
  <cp:lastModifiedBy>марцева</cp:lastModifiedBy>
  <cp:revision>2</cp:revision>
  <dcterms:created xsi:type="dcterms:W3CDTF">2012-10-04T01:11:00Z</dcterms:created>
  <dcterms:modified xsi:type="dcterms:W3CDTF">2012-10-04T01:11:00Z</dcterms:modified>
</cp:coreProperties>
</file>