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845" w:rsidRDefault="003B6845" w:rsidP="003B684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3B6845" w:rsidRDefault="003B6845" w:rsidP="003B684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Смидовичский муниципальный район</w:t>
      </w:r>
    </w:p>
    <w:p w:rsidR="003B6845" w:rsidRDefault="003B6845" w:rsidP="003B6845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3B6845" w:rsidRDefault="003B6845" w:rsidP="003B6845">
      <w:pPr>
        <w:jc w:val="center"/>
        <w:rPr>
          <w:sz w:val="28"/>
          <w:szCs w:val="28"/>
        </w:rPr>
      </w:pPr>
    </w:p>
    <w:p w:rsidR="003B6845" w:rsidRDefault="003B6845" w:rsidP="003B684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ПОСЕЛЕНИЕ</w:t>
      </w:r>
    </w:p>
    <w:p w:rsidR="003B6845" w:rsidRDefault="003B6845" w:rsidP="003B6845">
      <w:pPr>
        <w:jc w:val="center"/>
        <w:rPr>
          <w:sz w:val="28"/>
          <w:szCs w:val="28"/>
        </w:rPr>
      </w:pPr>
    </w:p>
    <w:p w:rsidR="003B6845" w:rsidRDefault="003B6845" w:rsidP="003B68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A0070" w:rsidRDefault="001A0070" w:rsidP="001A0070">
      <w:pPr>
        <w:spacing w:line="360" w:lineRule="auto"/>
        <w:jc w:val="center"/>
        <w:rPr>
          <w:sz w:val="28"/>
          <w:szCs w:val="28"/>
        </w:rPr>
      </w:pPr>
    </w:p>
    <w:p w:rsidR="003B6845" w:rsidRDefault="003B6845" w:rsidP="003B6845">
      <w:pPr>
        <w:rPr>
          <w:sz w:val="28"/>
          <w:szCs w:val="28"/>
        </w:rPr>
      </w:pPr>
      <w:r>
        <w:rPr>
          <w:sz w:val="28"/>
          <w:szCs w:val="28"/>
        </w:rPr>
        <w:t xml:space="preserve">31.05.2018                                                                              </w:t>
      </w:r>
      <w:r w:rsidR="001A0070">
        <w:rPr>
          <w:sz w:val="28"/>
          <w:szCs w:val="28"/>
        </w:rPr>
        <w:t xml:space="preserve">                                № 76</w:t>
      </w:r>
    </w:p>
    <w:p w:rsidR="001A0070" w:rsidRDefault="001A0070" w:rsidP="001A0070">
      <w:pPr>
        <w:spacing w:line="360" w:lineRule="auto"/>
        <w:rPr>
          <w:sz w:val="28"/>
          <w:szCs w:val="28"/>
        </w:rPr>
      </w:pPr>
    </w:p>
    <w:p w:rsidR="003B6845" w:rsidRDefault="003B6845" w:rsidP="003B684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</w:p>
    <w:p w:rsidR="003B6845" w:rsidRDefault="003B6845" w:rsidP="003B6845">
      <w:pPr>
        <w:jc w:val="center"/>
        <w:rPr>
          <w:sz w:val="28"/>
          <w:szCs w:val="28"/>
        </w:rPr>
      </w:pPr>
    </w:p>
    <w:p w:rsidR="003B6845" w:rsidRDefault="003B6845" w:rsidP="003B6845">
      <w:pPr>
        <w:jc w:val="center"/>
        <w:rPr>
          <w:sz w:val="28"/>
          <w:szCs w:val="28"/>
        </w:rPr>
      </w:pPr>
    </w:p>
    <w:p w:rsidR="003B6845" w:rsidRDefault="001A0070" w:rsidP="003B684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B6845">
        <w:rPr>
          <w:sz w:val="28"/>
          <w:szCs w:val="28"/>
        </w:rPr>
        <w:t xml:space="preserve"> присвоении адреса </w:t>
      </w:r>
      <w:r>
        <w:rPr>
          <w:sz w:val="28"/>
          <w:szCs w:val="28"/>
        </w:rPr>
        <w:t>земельному участку</w:t>
      </w:r>
    </w:p>
    <w:p w:rsidR="003B6845" w:rsidRDefault="003B6845" w:rsidP="003B6845">
      <w:pPr>
        <w:rPr>
          <w:sz w:val="28"/>
          <w:szCs w:val="28"/>
        </w:rPr>
      </w:pPr>
    </w:p>
    <w:p w:rsidR="001A0070" w:rsidRDefault="001A0070" w:rsidP="003B6845">
      <w:pPr>
        <w:rPr>
          <w:sz w:val="28"/>
          <w:szCs w:val="28"/>
        </w:rPr>
      </w:pPr>
      <w:bookmarkStart w:id="0" w:name="_GoBack"/>
      <w:bookmarkEnd w:id="0"/>
    </w:p>
    <w:p w:rsidR="003B6845" w:rsidRDefault="003B6845" w:rsidP="003B6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</w:t>
      </w:r>
      <w:r w:rsidR="001A0070">
        <w:rPr>
          <w:sz w:val="28"/>
          <w:szCs w:val="28"/>
        </w:rPr>
        <w:t xml:space="preserve">ном от 06.10.2003 г. № 131-ФЗ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и Уставом муниципального образования «Волочаевское сельское поселение» администрация сельского поселения </w:t>
      </w:r>
    </w:p>
    <w:p w:rsidR="003B6845" w:rsidRDefault="003B6845" w:rsidP="003B684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B6845" w:rsidRDefault="003B6845" w:rsidP="003B6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Земельному участку расположенному относительно ориентира, расположенного за пределами участка. Ориентир дом. Участок находится примерно в 38 м. от ориентира по направлению на юго-восток. Почтовый адрес ориентира: Еврейская автономная область, Смидовичский район, с. Волочаевка1, ул. Октябрьская, дом № 31 </w:t>
      </w:r>
    </w:p>
    <w:p w:rsidR="003B6845" w:rsidRDefault="003B6845" w:rsidP="003B6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Присвоить земельному участку адрес: Еврейская автономн</w:t>
      </w:r>
      <w:r w:rsidR="001A0070">
        <w:rPr>
          <w:sz w:val="28"/>
          <w:szCs w:val="28"/>
        </w:rPr>
        <w:t>ая область, Смидовичский район,</w:t>
      </w:r>
      <w:r>
        <w:rPr>
          <w:sz w:val="28"/>
          <w:szCs w:val="28"/>
        </w:rPr>
        <w:t xml:space="preserve"> с. Волочаевка1, ул. Октябрьская, 33а</w:t>
      </w:r>
    </w:p>
    <w:p w:rsidR="003B6845" w:rsidRDefault="003B6845" w:rsidP="003B6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Специалисту-эксперту администрации сельского поселения Родионовой Татьяне Викторовне в трехдневный срок со дня вступления в силу настоящего постановления, разместить сведения о присвоении объекту адреса в Федеральной информационной адресной системе.</w:t>
      </w:r>
    </w:p>
    <w:p w:rsidR="003B6845" w:rsidRDefault="003B6845" w:rsidP="003B6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3B6845" w:rsidRDefault="003B6845" w:rsidP="003B6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подписания.</w:t>
      </w:r>
    </w:p>
    <w:p w:rsidR="003B6845" w:rsidRDefault="003B6845" w:rsidP="00473B3A">
      <w:pPr>
        <w:jc w:val="both"/>
        <w:rPr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5"/>
        <w:gridCol w:w="2693"/>
      </w:tblGrid>
      <w:tr w:rsidR="00473B3A" w:rsidTr="008520A2">
        <w:tc>
          <w:tcPr>
            <w:tcW w:w="4361" w:type="dxa"/>
          </w:tcPr>
          <w:p w:rsidR="00473B3A" w:rsidRDefault="00473B3A" w:rsidP="008520A2">
            <w:pPr>
              <w:rPr>
                <w:sz w:val="28"/>
                <w:szCs w:val="28"/>
              </w:rPr>
            </w:pPr>
          </w:p>
          <w:p w:rsidR="00473B3A" w:rsidRDefault="00473B3A" w:rsidP="008520A2">
            <w:pPr>
              <w:rPr>
                <w:sz w:val="28"/>
                <w:szCs w:val="28"/>
              </w:rPr>
            </w:pPr>
          </w:p>
          <w:p w:rsidR="00473B3A" w:rsidRPr="009D5C4D" w:rsidRDefault="00473B3A" w:rsidP="00852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835" w:type="dxa"/>
          </w:tcPr>
          <w:p w:rsidR="00473B3A" w:rsidRPr="009D5C4D" w:rsidRDefault="00473B3A" w:rsidP="008520A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73B3A" w:rsidRDefault="00473B3A" w:rsidP="00852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73B3A" w:rsidRDefault="00473B3A" w:rsidP="008520A2">
            <w:pPr>
              <w:rPr>
                <w:sz w:val="28"/>
                <w:szCs w:val="28"/>
              </w:rPr>
            </w:pPr>
          </w:p>
          <w:p w:rsidR="00473B3A" w:rsidRPr="009D5C4D" w:rsidRDefault="00473B3A" w:rsidP="00852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0070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Е.Н. Волокитин</w:t>
            </w:r>
          </w:p>
        </w:tc>
      </w:tr>
    </w:tbl>
    <w:p w:rsidR="003B6845" w:rsidRDefault="003B6845" w:rsidP="003B6845">
      <w:pPr>
        <w:rPr>
          <w:sz w:val="28"/>
          <w:szCs w:val="28"/>
        </w:rPr>
      </w:pPr>
    </w:p>
    <w:p w:rsidR="003B6845" w:rsidRDefault="003B6845" w:rsidP="003B68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6845" w:rsidRDefault="003B6845" w:rsidP="003B6845"/>
    <w:p w:rsidR="00390D1D" w:rsidRDefault="001A0070"/>
    <w:sectPr w:rsidR="00390D1D" w:rsidSect="001A0070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F7"/>
    <w:rsid w:val="000035DE"/>
    <w:rsid w:val="000038F7"/>
    <w:rsid w:val="000E3F0C"/>
    <w:rsid w:val="001A0070"/>
    <w:rsid w:val="003654D4"/>
    <w:rsid w:val="003B6845"/>
    <w:rsid w:val="00473B3A"/>
    <w:rsid w:val="00E6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7B248-96E9-4B60-9451-0C91C2E8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4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outlineLvl w:val="0"/>
    </w:pPr>
    <w:rPr>
      <w:rFonts w:eastAsia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jc w:val="center"/>
      <w:outlineLvl w:val="1"/>
    </w:pPr>
    <w:rPr>
      <w:rFonts w:eastAsia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47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3B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B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2018-06-01T02:57:00Z</cp:lastPrinted>
  <dcterms:created xsi:type="dcterms:W3CDTF">2018-05-31T00:07:00Z</dcterms:created>
  <dcterms:modified xsi:type="dcterms:W3CDTF">2018-06-01T03:00:00Z</dcterms:modified>
</cp:coreProperties>
</file>