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«Волочаевское  сельское поселение»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296130" w:rsidRDefault="00296130" w:rsidP="00112BC8">
      <w:pPr>
        <w:rPr>
          <w:sz w:val="28"/>
          <w:szCs w:val="28"/>
        </w:rPr>
      </w:pPr>
      <w:r w:rsidRPr="00296130">
        <w:rPr>
          <w:sz w:val="28"/>
          <w:szCs w:val="28"/>
        </w:rPr>
        <w:t>12.08.2016</w:t>
      </w:r>
      <w:r w:rsidR="00112BC8" w:rsidRPr="00296130">
        <w:rPr>
          <w:sz w:val="28"/>
          <w:szCs w:val="28"/>
        </w:rPr>
        <w:t xml:space="preserve">                                                                                </w:t>
      </w:r>
      <w:r w:rsidRPr="00296130">
        <w:rPr>
          <w:sz w:val="28"/>
          <w:szCs w:val="28"/>
        </w:rPr>
        <w:t xml:space="preserve">                           № 163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992243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муниципальной</w:t>
      </w:r>
      <w:r w:rsidR="00112BC8">
        <w:rPr>
          <w:sz w:val="28"/>
          <w:szCs w:val="28"/>
        </w:rPr>
        <w:t xml:space="preserve"> целевой   Программы  «Развитие  субъектов  малого  и  среднего  предпринимательства  на территории Волочаевского сельского поселения на </w:t>
      </w:r>
      <w:r w:rsidR="00B12079">
        <w:rPr>
          <w:sz w:val="28"/>
          <w:szCs w:val="28"/>
        </w:rPr>
        <w:t>2017</w:t>
      </w:r>
      <w:r w:rsidR="00112BC8">
        <w:rPr>
          <w:sz w:val="28"/>
          <w:szCs w:val="28"/>
        </w:rPr>
        <w:t xml:space="preserve"> год»</w:t>
      </w:r>
    </w:p>
    <w:p w:rsidR="00112BC8" w:rsidRDefault="00112BC8" w:rsidP="00F75A16">
      <w:pPr>
        <w:jc w:val="both"/>
        <w:rPr>
          <w:sz w:val="28"/>
          <w:szCs w:val="28"/>
        </w:rPr>
      </w:pPr>
    </w:p>
    <w:p w:rsidR="00112BC8" w:rsidRPr="002145DA" w:rsidRDefault="00112BC8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 Федеральным  законом  от  24.07.2007  № 209-ФЗ «О развитии  малого  и  среднего  предпринимательства в Российской Федерации»  и  Уставом  муниципального  образования  «Волочаевское  сельское  поселение», </w:t>
      </w:r>
      <w:r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F75A16">
      <w:pPr>
        <w:jc w:val="both"/>
        <w:rPr>
          <w:sz w:val="28"/>
          <w:szCs w:val="28"/>
        </w:rPr>
      </w:pPr>
      <w:r w:rsidRPr="0034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992243">
        <w:rPr>
          <w:sz w:val="28"/>
          <w:szCs w:val="28"/>
        </w:rPr>
        <w:t>Утвердить муниципальную целевую</w:t>
      </w:r>
      <w:r w:rsidRPr="00343D79">
        <w:rPr>
          <w:sz w:val="28"/>
          <w:szCs w:val="28"/>
        </w:rPr>
        <w:t xml:space="preserve">  Программу  «Развитие  субъектов  малого  и  среднего  предпринимательства  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B12079">
        <w:rPr>
          <w:sz w:val="28"/>
          <w:szCs w:val="28"/>
        </w:rPr>
        <w:t>2017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F75A16">
      <w:pPr>
        <w:jc w:val="both"/>
        <w:rPr>
          <w:sz w:val="28"/>
          <w:szCs w:val="28"/>
        </w:rPr>
      </w:pPr>
      <w:r w:rsidRPr="00343D79">
        <w:t xml:space="preserve">       </w:t>
      </w:r>
      <w:r>
        <w:t xml:space="preserve">     </w:t>
      </w: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Контроль  за  исполнением  настоящего  постановления  возложить  на  заместителя  главы  администрации  Волочаевского  сельского  поселения                       Зайчук</w:t>
      </w:r>
      <w:r w:rsidRPr="002975E8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 настоящее  постановление  в  Информационном  бюллетене  Волочаевского сельского поселения.</w:t>
      </w:r>
    </w:p>
    <w:p w:rsidR="00112BC8" w:rsidRDefault="00112BC8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 постановление  вступает  в  силу  после  его  официального  опубликования.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                                                      </w:t>
      </w:r>
      <w:r w:rsidR="00F75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75A16">
        <w:rPr>
          <w:sz w:val="28"/>
          <w:szCs w:val="28"/>
        </w:rPr>
        <w:t xml:space="preserve">  </w:t>
      </w:r>
      <w:r>
        <w:rPr>
          <w:sz w:val="28"/>
          <w:szCs w:val="28"/>
        </w:rPr>
        <w:t>Е.Н. Волокитин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</w:t>
      </w:r>
      <w:r w:rsidR="00F75A16">
        <w:rPr>
          <w:sz w:val="28"/>
          <w:szCs w:val="28"/>
        </w:rPr>
        <w:t xml:space="preserve">                     Е.В. Шешнева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Pr="002975E8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lastRenderedPageBreak/>
        <w:t>УТВЕРЖДЕНА</w:t>
      </w:r>
    </w:p>
    <w:p w:rsidR="00112BC8" w:rsidRPr="002975E8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сельского поселения</w:t>
      </w:r>
    </w:p>
    <w:p w:rsidR="00112BC8" w:rsidRPr="00B9059F" w:rsidRDefault="00B9059F" w:rsidP="00112BC8">
      <w:pPr>
        <w:jc w:val="right"/>
        <w:rPr>
          <w:sz w:val="28"/>
          <w:szCs w:val="28"/>
        </w:rPr>
      </w:pPr>
      <w:r w:rsidRPr="00B9059F">
        <w:rPr>
          <w:sz w:val="28"/>
          <w:szCs w:val="28"/>
        </w:rPr>
        <w:t>от 12.08.2016 № 163</w:t>
      </w:r>
    </w:p>
    <w:p w:rsidR="00112BC8" w:rsidRDefault="00112BC8" w:rsidP="00112BC8">
      <w:pPr>
        <w:jc w:val="both"/>
        <w:rPr>
          <w:sz w:val="28"/>
          <w:szCs w:val="28"/>
        </w:rPr>
      </w:pPr>
      <w:bookmarkStart w:id="0" w:name="_GoBack"/>
      <w:bookmarkEnd w:id="0"/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«Развитие  субъектов  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малого  и  среднего предпринимательства 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 Волочаевского  сельского  поселения </w:t>
      </w:r>
    </w:p>
    <w:p w:rsidR="00112BC8" w:rsidRPr="00A14291" w:rsidRDefault="00B1207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2017</w:t>
      </w:r>
      <w:r w:rsidR="00112BC8" w:rsidRPr="00A14291">
        <w:rPr>
          <w:sz w:val="52"/>
          <w:szCs w:val="52"/>
        </w:rPr>
        <w:t xml:space="preserve"> год»  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>Муниципальной целевой П</w:t>
      </w:r>
      <w:r w:rsidR="00112BC8">
        <w:rPr>
          <w:sz w:val="28"/>
          <w:szCs w:val="28"/>
        </w:rPr>
        <w:t>рограммы  «Развитие  субъектов  малого  и  среднего  предпринимательства  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B12079">
        <w:t>2017</w:t>
      </w:r>
      <w:r w:rsidR="00112BC8" w:rsidRPr="0069282B">
        <w:t xml:space="preserve"> 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«Развитие  субъектов  малого  и  среднего  предпринимательства на территории Волочаевс</w:t>
            </w:r>
            <w:r w:rsidR="00F75A16" w:rsidRPr="0069282B">
              <w:t>кого</w:t>
            </w:r>
            <w:r w:rsidR="00B12079">
              <w:t xml:space="preserve"> сельского поселения на 2017</w:t>
            </w:r>
            <w:r w:rsidRPr="0069282B">
              <w:t xml:space="preserve"> год» (далее  по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Основание  для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-Устав  муниципального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разработчики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Цель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Обеспечение  благоприятных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r w:rsidRPr="0069282B">
              <w:t>Увеличение  количества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Содействие  занятости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Основные  задачи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Создание  благоприятных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Консультационная  и  организационная  поддержка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Содействие  в  подготовке  специалистов  для  </w:t>
            </w:r>
            <w:r w:rsidRPr="0069282B">
              <w:lastRenderedPageBreak/>
              <w:t>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r w:rsidRPr="0069282B"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Пропаганда  (популяризация)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lastRenderedPageBreak/>
              <w:t>Сроки  и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B12079" w:rsidP="000143FD">
            <w:pPr>
              <w:jc w:val="center"/>
            </w:pPr>
            <w:r>
              <w:t>2017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Pr="0069282B">
              <w:t>основных  мероприятий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Администрация  Волочаевского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Объём  и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Ожидаемые  конечные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стабильной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r w:rsidRPr="0069282B">
              <w:t>Развитие  инфраструктуры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 бизнес  играет  важную  роль  в  решении  экономических  и  социальных  задач  сельского поселения, т.к.  способствует  созданию  новых  рабочих  мест,  насыщению  потребительского  рынка  товарами  и  услугами, формированию  конкурентной </w:t>
      </w:r>
      <w:r>
        <w:rPr>
          <w:sz w:val="28"/>
          <w:szCs w:val="28"/>
        </w:rPr>
        <w:tab/>
        <w:t xml:space="preserve">среды обеспечивает экономическую самостоятельность  населения  поселения,  стабильность  налоговых  поступлений. </w:t>
      </w:r>
      <w:r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</w:t>
      </w:r>
      <w:r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 предпринимательства  является  одной  из  приоритетных  задач  социально-экономического  развития  муниципального  образования  «Волочаевское  сельское поселение»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 проблемой,  препятствующей  развитию  малого  и   среднего  бизнеса,  является  недостаток  как  собственных  так  и  заёмных  финансовых  средств   для  расширения  деятельности.  Основная  часть  предпринимателей  не  пользуется  кредитными  и  заёмными  средствами,  из-за  отсутствия  необходимого  обеспечения,  а  также  высокими  процентными  ставками.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Проблема  информационного  обеспечения  малого  бизнеса  может  быть  решена  как  с  использованием  таких  традиционных  форм  как  очное  консультирование  так  и  с  применением  современных  Интернет-технологий.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этапы  и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Цель</w:t>
      </w:r>
      <w:r w:rsidR="00112BC8">
        <w:rPr>
          <w:sz w:val="28"/>
          <w:szCs w:val="28"/>
        </w:rPr>
        <w:t xml:space="preserve">  и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112BC8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Основными  целями  Программы  являются: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развитию  субъектов  малого  и  среднего  предпринимательства на  территории  Волочаевского  сельского  поселения   в  целях  формирования  конкурентной  среды  в  экономике   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 благоприятных  условий  для  развития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увеличение  количества  субъектов  малого  и  среднего  предпринимательства;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занятости  населения  и  развития  само занятости;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образования  «Волочаевское  сельского  поселение» с  отделом  предпринимательства и внешнеэкономических связей администрации муниципального района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 которые  необходимо  решить  для  достижения  поставленных  целей: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 благоприятных  условий  для  развития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консультационная  и  организационная  поддержка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 в  подготовке  специалистов  для  субъектов  малого  и  среднего  предпринимательств;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112BC8" w:rsidRDefault="00112BC8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пропаганда  (популяризация)  предпринимательской  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1" w:name="sub_624"/>
    </w:p>
    <w:p w:rsidR="00112BC8" w:rsidRDefault="00112BC8" w:rsidP="00112BC8">
      <w:pPr>
        <w:ind w:firstLine="720"/>
        <w:jc w:val="both"/>
      </w:pPr>
      <w:bookmarkStart w:id="2" w:name="sub_625"/>
      <w:bookmarkEnd w:id="1"/>
      <w:r>
        <w:lastRenderedPageBreak/>
        <w:t xml:space="preserve"> </w:t>
      </w:r>
    </w:p>
    <w:p w:rsidR="00112BC8" w:rsidRDefault="00112BC8" w:rsidP="00112BC8">
      <w:pPr>
        <w:ind w:firstLine="720"/>
        <w:jc w:val="both"/>
      </w:pPr>
      <w:bookmarkStart w:id="3" w:name="sub_626"/>
      <w:bookmarkEnd w:id="2"/>
      <w:r>
        <w:t xml:space="preserve"> </w:t>
      </w:r>
    </w:p>
    <w:bookmarkEnd w:id="3"/>
    <w:p w:rsidR="00112BC8" w:rsidRDefault="00112BC8" w:rsidP="00112BC8">
      <w:pPr>
        <w:ind w:left="360"/>
        <w:jc w:val="center"/>
        <w:rPr>
          <w:sz w:val="28"/>
          <w:szCs w:val="28"/>
        </w:rPr>
      </w:pPr>
      <w:r>
        <w:t xml:space="preserve"> 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  <w:sectPr w:rsidR="00112BC8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="00E95EEF">
        <w:rPr>
          <w:rFonts w:eastAsia="Calibri"/>
          <w:sz w:val="28"/>
          <w:szCs w:val="28"/>
          <w:lang w:eastAsia="en-US"/>
        </w:rPr>
        <w:t>3.2</w:t>
      </w:r>
      <w:r w:rsidRPr="00E95EEF">
        <w:rPr>
          <w:rFonts w:eastAsia="Calibri"/>
          <w:sz w:val="28"/>
          <w:szCs w:val="28"/>
          <w:lang w:eastAsia="en-US"/>
        </w:rPr>
        <w:t xml:space="preserve"> </w:t>
      </w:r>
      <w:r w:rsidR="00E95EEF" w:rsidRPr="00E95EEF">
        <w:rPr>
          <w:rFonts w:eastAsia="Calibri"/>
          <w:sz w:val="28"/>
          <w:szCs w:val="28"/>
          <w:lang w:eastAsia="en-US"/>
        </w:rPr>
        <w:t>Этапы</w:t>
      </w:r>
      <w:r w:rsidRPr="00E95EEF">
        <w:rPr>
          <w:rFonts w:eastAsia="Calibri"/>
          <w:sz w:val="28"/>
          <w:szCs w:val="28"/>
          <w:lang w:eastAsia="en-US"/>
        </w:rPr>
        <w:t xml:space="preserve"> </w:t>
      </w:r>
      <w:r w:rsidR="00E95EEF"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Ожидаемые 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>. Система  программных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тыс.руб.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Ожидаемый  результат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заместитель  главы  администрации, старший специалист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Формирование  реестра  субъектов  малого  и  среднего  </w:t>
            </w:r>
            <w:r w:rsidRPr="0069282B">
              <w:lastRenderedPageBreak/>
              <w:t>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заместитель  главы  администрации, </w:t>
            </w:r>
            <w:r w:rsidRPr="0069282B">
              <w:lastRenderedPageBreak/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lastRenderedPageBreak/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Обеспечение  деятельности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r w:rsidRPr="0069282B">
              <w:t>Информационная  поддержка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</w:t>
            </w:r>
            <w:r w:rsidR="00697CEB">
              <w:t xml:space="preserve"> специалист 1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участии  субъектов  малого  и  среднего  предпринимательства  в  выставочно-ярмарочной  деятельности   с  целью  развития  межпоселенческих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B12079" w:rsidP="000143FD">
            <w:pPr>
              <w:tabs>
                <w:tab w:val="left" w:pos="660"/>
                <w:tab w:val="center" w:pos="921"/>
              </w:tabs>
            </w:pPr>
            <w:r>
              <w:t xml:space="preserve">     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заместитель  главы 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старший специалист 1 разряда администрации, директор Центра  занятости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B12079" w:rsidP="000143FD">
            <w:pPr>
              <w:jc w:val="center"/>
            </w:pPr>
            <w:r>
              <w:t>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Содействие  развитию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Проведение  круглого  </w:t>
            </w:r>
            <w:r w:rsidRPr="0069282B">
              <w:lastRenderedPageBreak/>
              <w:t>стола  с  участием  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lastRenderedPageBreak/>
              <w:t>1 раз  в  квартал.</w:t>
            </w:r>
            <w:r w:rsidR="00B12079">
              <w:t xml:space="preserve"> 2017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lastRenderedPageBreak/>
              <w:t xml:space="preserve">заместитель  </w:t>
            </w:r>
            <w:r w:rsidRPr="0069282B">
              <w:lastRenderedPageBreak/>
              <w:t>главы 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lastRenderedPageBreak/>
              <w:t xml:space="preserve">Содействие  развитию  </w:t>
            </w:r>
            <w:r w:rsidRPr="0069282B">
              <w:lastRenderedPageBreak/>
              <w:t>малого  и  среднего  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Всего, тыс.руб.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B12079">
              <w:t>2017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стабильную занятость  населения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 сельского поселения</w:t>
      </w:r>
    </w:p>
    <w:p w:rsidR="001A2B84" w:rsidRDefault="001A2B84" w:rsidP="001A2B84">
      <w:pPr>
        <w:jc w:val="both"/>
        <w:rPr>
          <w:sz w:val="28"/>
          <w:szCs w:val="28"/>
        </w:rPr>
      </w:pP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B05E9D" w:rsidRPr="00310A7F" w:rsidRDefault="00B05E9D" w:rsidP="00394B12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112BC8"/>
    <w:rsid w:val="001A2B84"/>
    <w:rsid w:val="00296130"/>
    <w:rsid w:val="002F1FDA"/>
    <w:rsid w:val="00310A7F"/>
    <w:rsid w:val="00394B12"/>
    <w:rsid w:val="00491CF7"/>
    <w:rsid w:val="0069282B"/>
    <w:rsid w:val="00697CEB"/>
    <w:rsid w:val="00745C0E"/>
    <w:rsid w:val="007D7DDD"/>
    <w:rsid w:val="0096259F"/>
    <w:rsid w:val="00992243"/>
    <w:rsid w:val="00B05E9D"/>
    <w:rsid w:val="00B12079"/>
    <w:rsid w:val="00B554D6"/>
    <w:rsid w:val="00B9059F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CA82-147E-42C7-BEBB-4301B1C0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OLDI-2</cp:lastModifiedBy>
  <cp:revision>18</cp:revision>
  <dcterms:created xsi:type="dcterms:W3CDTF">2014-09-08T02:10:00Z</dcterms:created>
  <dcterms:modified xsi:type="dcterms:W3CDTF">2016-08-15T01:15:00Z</dcterms:modified>
</cp:coreProperties>
</file>