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bookmarkStart w:id="0" w:name="_GoBack"/>
      <w:bookmarkEnd w:id="0"/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A916DB" w:rsidP="00514168">
      <w:pPr>
        <w:pStyle w:val="21"/>
      </w:pPr>
      <w:r>
        <w:t>24</w:t>
      </w:r>
      <w:r w:rsidR="00662A4E">
        <w:t>.04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   </w:t>
      </w:r>
      <w:r w:rsidR="00514168">
        <w:t>№</w:t>
      </w:r>
      <w:r w:rsidR="009839A3">
        <w:t xml:space="preserve"> </w:t>
      </w:r>
      <w:r>
        <w:t>69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A916DB">
        <w:t>предоставлении сведений о доходах, расходах, об имуществе и обязательствах имущественного характера за отчётный период с 1 января по 31 декабря 2019г.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283110" w:rsidP="00A916DB">
      <w:pPr>
        <w:pStyle w:val="21"/>
        <w:ind w:firstLine="708"/>
        <w:jc w:val="both"/>
      </w:pPr>
      <w:r>
        <w:t>В соответствии с У</w:t>
      </w:r>
      <w:r w:rsidR="00514168">
        <w:t xml:space="preserve">казом Президента </w:t>
      </w:r>
      <w:r w:rsidR="00A916DB">
        <w:t xml:space="preserve">Российской Федерации от 17.04.2020 </w:t>
      </w:r>
      <w:r w:rsidR="00BB188E" w:rsidRPr="00BB188E">
        <w:t xml:space="preserve">02.04.2020 № </w:t>
      </w:r>
      <w:r w:rsidR="00A916DB">
        <w:t>272</w:t>
      </w:r>
      <w:r w:rsidR="00BB188E" w:rsidRPr="00BB188E">
        <w:t xml:space="preserve"> «О </w:t>
      </w:r>
      <w:r w:rsidR="00A916DB">
        <w:t xml:space="preserve">предоставлении сведений о доходах, расходах, об имуществе и обязательствах имущественного характера за отчётный период с 1 января по 31 декабря 2019г.»,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r w:rsidR="00BB188E" w:rsidRPr="00BB188E">
        <w:t>ново</w:t>
      </w:r>
      <w:r w:rsidR="00A916DB">
        <w:t>й коронавирусной инфекции (</w:t>
      </w:r>
      <w:r w:rsidR="00A916DB">
        <w:rPr>
          <w:lang w:val="en-US"/>
        </w:rPr>
        <w:t>COVID</w:t>
      </w:r>
      <w:r w:rsidR="00A916DB">
        <w:t>-19)</w:t>
      </w:r>
      <w:r w:rsidR="00514168">
        <w:t xml:space="preserve">, </w:t>
      </w:r>
      <w:r w:rsidR="00611CFF">
        <w:t>ад</w:t>
      </w:r>
      <w:r>
        <w:t>министрация сельского поселения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</w:t>
      </w:r>
      <w:r w:rsidR="00283110">
        <w:t>Установить, что сведения о доходах, расходах, об имуществе и обязательствах имущественного характера за отчётный период с 1 января по 31 декабря 2019г., сроки подачи которых предусмотрены постановлением администрации сельского поселения от 05.09.2016 №177 «</w:t>
      </w:r>
      <w:r w:rsidR="00283110">
        <w:rPr>
          <w:szCs w:val="28"/>
        </w:rPr>
        <w:t xml:space="preserve">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работодателю (нанимателю) информации об общедоступных сведениях в </w:t>
      </w:r>
      <w:r w:rsidR="00283110" w:rsidRPr="004B1765">
        <w:rPr>
          <w:szCs w:val="28"/>
        </w:rPr>
        <w:t>информационно-</w:t>
      </w:r>
      <w:r w:rsidR="00283110" w:rsidRPr="00283110">
        <w:rPr>
          <w:szCs w:val="28"/>
        </w:rPr>
        <w:t>телекоммуникационной сети</w:t>
      </w:r>
      <w:r w:rsidR="00283110" w:rsidRPr="00283110">
        <w:rPr>
          <w:rFonts w:ascii="Arial" w:hAnsi="Arial" w:cs="Arial"/>
          <w:szCs w:val="28"/>
        </w:rPr>
        <w:t xml:space="preserve"> "</w:t>
      </w:r>
      <w:r w:rsidR="00283110" w:rsidRPr="00283110">
        <w:rPr>
          <w:szCs w:val="28"/>
        </w:rPr>
        <w:t>Интернет</w:t>
      </w:r>
      <w:r w:rsidR="00283110">
        <w:rPr>
          <w:rFonts w:ascii="Arial" w:hAnsi="Arial" w:cs="Arial"/>
          <w:szCs w:val="28"/>
        </w:rPr>
        <w:t>"</w:t>
      </w:r>
      <w:r w:rsidR="00283110" w:rsidRPr="00283110">
        <w:t>»</w:t>
      </w:r>
      <w:r w:rsidR="00D20BBF">
        <w:t>, предоставляются до 1 августа 2020 г. включительно.</w:t>
      </w:r>
    </w:p>
    <w:p w:rsidR="00D20BBF" w:rsidRDefault="00D20BBF" w:rsidP="00D20BBF">
      <w:pPr>
        <w:pStyle w:val="21"/>
        <w:ind w:firstLine="708"/>
        <w:jc w:val="both"/>
      </w:pPr>
      <w:r>
        <w:t>2. Постановление администрации сельского поселения от 05.09.2016 №177 «</w:t>
      </w:r>
      <w:r>
        <w:rPr>
          <w:szCs w:val="28"/>
        </w:rPr>
        <w:t xml:space="preserve">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работодателю (нанимателю) информации об общедоступных сведениях в </w:t>
      </w:r>
      <w:r w:rsidRPr="004B1765">
        <w:rPr>
          <w:szCs w:val="28"/>
        </w:rPr>
        <w:t>информационно-</w:t>
      </w:r>
      <w:r w:rsidRPr="00283110">
        <w:rPr>
          <w:szCs w:val="28"/>
        </w:rPr>
        <w:t>телекоммуникационной сети</w:t>
      </w:r>
      <w:r w:rsidRPr="00283110">
        <w:rPr>
          <w:rFonts w:ascii="Arial" w:hAnsi="Arial" w:cs="Arial"/>
          <w:szCs w:val="28"/>
        </w:rPr>
        <w:t xml:space="preserve"> </w:t>
      </w:r>
      <w:r w:rsidRPr="00283110">
        <w:rPr>
          <w:rFonts w:ascii="Arial" w:hAnsi="Arial" w:cs="Arial"/>
          <w:szCs w:val="28"/>
        </w:rPr>
        <w:lastRenderedPageBreak/>
        <w:t>"</w:t>
      </w:r>
      <w:r w:rsidRPr="00283110">
        <w:rPr>
          <w:szCs w:val="28"/>
        </w:rPr>
        <w:t>Интернет</w:t>
      </w:r>
      <w:r>
        <w:rPr>
          <w:rFonts w:ascii="Arial" w:hAnsi="Arial" w:cs="Arial"/>
          <w:szCs w:val="28"/>
        </w:rPr>
        <w:t>"</w:t>
      </w:r>
      <w:r w:rsidRPr="00283110">
        <w:t>»</w:t>
      </w:r>
      <w:r>
        <w:t>, регулирующее сроки предоставления сведений о доходах,</w:t>
      </w:r>
      <w:r w:rsidR="006A42AC">
        <w:t xml:space="preserve"> расходах, об имуществе и обязательствах имущественного характера не распространяется на сроки предоставления сведений за отчётный период с 1 января по 31 декабря 2019г.</w:t>
      </w:r>
    </w:p>
    <w:p w:rsidR="005D0938" w:rsidRDefault="006A42AC" w:rsidP="005D0938">
      <w:pPr>
        <w:pStyle w:val="21"/>
        <w:ind w:firstLine="708"/>
        <w:jc w:val="both"/>
        <w:rPr>
          <w:color w:val="3B2D36"/>
          <w:szCs w:val="28"/>
        </w:rPr>
      </w:pPr>
      <w:r>
        <w:t>3</w:t>
      </w:r>
      <w:r w:rsidR="005D0938">
        <w:t>.</w:t>
      </w:r>
      <w:r>
        <w:t xml:space="preserve"> 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 w:rsidR="009839A3"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 w:rsidR="009839A3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 w:rsidR="009839A3"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4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A42AC" w:rsidRDefault="006A42AC" w:rsidP="006A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42AC" w:rsidRPr="00FB7ABE" w:rsidRDefault="006A42AC" w:rsidP="006A42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Л.В. Марцева</w:t>
      </w:r>
    </w:p>
    <w:p w:rsidR="00390D1D" w:rsidRDefault="000D67E0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D67E0"/>
    <w:rsid w:val="000E3F0C"/>
    <w:rsid w:val="001255D9"/>
    <w:rsid w:val="00283110"/>
    <w:rsid w:val="003654D4"/>
    <w:rsid w:val="00514168"/>
    <w:rsid w:val="005D0938"/>
    <w:rsid w:val="00611CFF"/>
    <w:rsid w:val="00662A4E"/>
    <w:rsid w:val="006A42AC"/>
    <w:rsid w:val="0096646D"/>
    <w:rsid w:val="009839A3"/>
    <w:rsid w:val="00A916DB"/>
    <w:rsid w:val="00BB188E"/>
    <w:rsid w:val="00CD03EA"/>
    <w:rsid w:val="00CD481C"/>
    <w:rsid w:val="00D20BBF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2020-03-27T02:56:00Z</cp:lastPrinted>
  <dcterms:created xsi:type="dcterms:W3CDTF">2020-03-19T03:39:00Z</dcterms:created>
  <dcterms:modified xsi:type="dcterms:W3CDTF">2020-03-19T03:39:00Z</dcterms:modified>
</cp:coreProperties>
</file>