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82" w:rsidRPr="005C7D82" w:rsidRDefault="005C7D82" w:rsidP="005C7D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86"/>
          <w:szCs w:val="86"/>
        </w:rPr>
      </w:pPr>
      <w:r w:rsidRPr="005C7D82">
        <w:rPr>
          <w:rFonts w:ascii="Times New Roman" w:eastAsia="Times New Roman" w:hAnsi="Times New Roman" w:cs="Times New Roman"/>
          <w:color w:val="000000"/>
          <w:spacing w:val="-12"/>
          <w:kern w:val="36"/>
          <w:sz w:val="86"/>
          <w:szCs w:val="86"/>
        </w:rPr>
        <w:t>Памятка для населения по участию в муниципальной программе «Комфортная городская среда»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ШАГ 1. Подача первичной </w:t>
      </w:r>
      <w:hyperlink r:id="rId4" w:history="1">
        <w:r w:rsidRPr="005C7D82">
          <w:rPr>
            <w:rFonts w:ascii="Times New Roman" w:eastAsia="Times New Roman" w:hAnsi="Times New Roman" w:cs="Times New Roman"/>
            <w:color w:val="005EA5"/>
            <w:sz w:val="28"/>
          </w:rPr>
          <w:t>заявки по форме</w:t>
        </w:r>
        <w:r w:rsidRPr="005C7D82">
          <w:rPr>
            <w:rFonts w:ascii="Times New Roman" w:eastAsia="Times New Roman" w:hAnsi="Times New Roman" w:cs="Times New Roman"/>
            <w:color w:val="005EA5"/>
            <w:sz w:val="28"/>
            <w:u w:val="single"/>
          </w:rPr>
          <w:t> </w:t>
        </w:r>
      </w:hyperlink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с указанием даты, времени и места проведения собрания собственников помещений в многоквартирном доме (домах). Заявки подаются в письменной форме </w:t>
      </w:r>
      <w:r>
        <w:rPr>
          <w:rFonts w:ascii="Times New Roman" w:eastAsia="Times New Roman" w:hAnsi="Times New Roman" w:cs="Times New Roman"/>
          <w:color w:val="6D6D6D"/>
          <w:sz w:val="28"/>
          <w:szCs w:val="28"/>
        </w:rPr>
        <w:t>Администрацию Волочаевского городского поселения до 1 сентября 2017 года.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ШАГ 2. Проведение собрания собственников помещений в многоквартирном доме</w:t>
      </w:r>
      <w:proofErr w:type="gramStart"/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 </w:t>
      </w: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По результатам собрания готовится протокол с обязательным указанием информации: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о включении дворовой территории в муниципальную программу;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перечень работ по благоустройству дворовой территории;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proofErr w:type="gramStart"/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условие о включении/не</w:t>
      </w:r>
      <w:r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 </w:t>
      </w: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- о представителе (представителях) домов, уполномоченных на представление предложений, согласование </w:t>
      </w:r>
      <w:proofErr w:type="spellStart"/>
      <w:proofErr w:type="gramStart"/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дизайн-проекта</w:t>
      </w:r>
      <w:proofErr w:type="spellEnd"/>
      <w:proofErr w:type="gramEnd"/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ШАГ 3. Подготовка проекта, включающего информацию: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lastRenderedPageBreak/>
        <w:t>         - </w:t>
      </w:r>
      <w:hyperlink r:id="rId5" w:history="1">
        <w:r w:rsidRPr="005C7D82">
          <w:rPr>
            <w:rFonts w:ascii="Times New Roman" w:eastAsia="Times New Roman" w:hAnsi="Times New Roman" w:cs="Times New Roman"/>
            <w:color w:val="005EA5"/>
            <w:sz w:val="28"/>
          </w:rPr>
          <w:t>заявку по форме</w:t>
        </w:r>
      </w:hyperlink>
      <w:hyperlink r:id="rId6" w:history="1">
        <w:r w:rsidRPr="005C7D82">
          <w:rPr>
            <w:rFonts w:ascii="Times New Roman" w:eastAsia="Times New Roman" w:hAnsi="Times New Roman" w:cs="Times New Roman"/>
            <w:color w:val="005EA5"/>
            <w:sz w:val="28"/>
          </w:rPr>
          <w:t>;</w:t>
        </w:r>
      </w:hyperlink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         - 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         - копию утвержденной локальной сметы (сводного сметного расчета) на работы (услуги) в рамках проекта.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фотографии дворовой территории, характеризующие текущее состояние уровня благоустройства;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иные документы, позволяющие наиболее полно описать проект (по желанию уполномоченного представителя);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- опись документов.</w:t>
      </w:r>
    </w:p>
    <w:p w:rsidR="005C7D82" w:rsidRPr="005C7D82" w:rsidRDefault="005C7D82" w:rsidP="005C7D82">
      <w:pPr>
        <w:spacing w:after="240" w:line="240" w:lineRule="auto"/>
        <w:rPr>
          <w:rFonts w:ascii="Times New Roman" w:eastAsia="Times New Roman" w:hAnsi="Times New Roman" w:cs="Times New Roman"/>
          <w:color w:val="6D6D6D"/>
          <w:sz w:val="28"/>
          <w:szCs w:val="28"/>
        </w:rPr>
      </w:pPr>
      <w:r w:rsidRPr="005C7D82">
        <w:rPr>
          <w:rFonts w:ascii="Times New Roman" w:eastAsia="Times New Roman" w:hAnsi="Times New Roman" w:cs="Times New Roman"/>
          <w:color w:val="6D6D6D"/>
          <w:sz w:val="28"/>
          <w:szCs w:val="28"/>
        </w:rPr>
        <w:t>ШАГ 4. Ожидание результатов конкурсного отбора проектов в соответствии с </w:t>
      </w:r>
      <w:hyperlink r:id="rId7" w:history="1">
        <w:r w:rsidRPr="005C7D82">
          <w:rPr>
            <w:rFonts w:ascii="Times New Roman" w:eastAsia="Times New Roman" w:hAnsi="Times New Roman" w:cs="Times New Roman"/>
            <w:color w:val="005EA5"/>
            <w:sz w:val="28"/>
          </w:rPr>
          <w:t>перечнем критериев</w:t>
        </w:r>
      </w:hyperlink>
      <w:r>
        <w:rPr>
          <w:rFonts w:ascii="Times New Roman" w:eastAsia="Times New Roman" w:hAnsi="Times New Roman" w:cs="Times New Roman"/>
          <w:color w:val="6D6D6D"/>
          <w:sz w:val="28"/>
          <w:szCs w:val="28"/>
        </w:rPr>
        <w:t>.</w:t>
      </w:r>
    </w:p>
    <w:p w:rsidR="00843311" w:rsidRPr="005C7D82" w:rsidRDefault="00843311">
      <w:pPr>
        <w:rPr>
          <w:rFonts w:ascii="Times New Roman" w:hAnsi="Times New Roman" w:cs="Times New Roman"/>
        </w:rPr>
      </w:pPr>
    </w:p>
    <w:sectPr w:rsidR="00843311" w:rsidRPr="005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82"/>
    <w:rsid w:val="005C7D82"/>
    <w:rsid w:val="0084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rozavodsk-mo.ru/files/upload/14022017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rozavodsk-mo.ru/files/upload/140220172.doc" TargetMode="External"/><Relationship Id="rId5" Type="http://schemas.openxmlformats.org/officeDocument/2006/relationships/hyperlink" Target="http://www.petrozavodsk-mo.ru/files/upload/140220174.doc" TargetMode="External"/><Relationship Id="rId4" Type="http://schemas.openxmlformats.org/officeDocument/2006/relationships/hyperlink" Target="http://www.petrozavodsk-mo.ru/files/upload/14022017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2017-08-29T00:28:00Z</dcterms:created>
  <dcterms:modified xsi:type="dcterms:W3CDTF">2017-08-29T00:30:00Z</dcterms:modified>
</cp:coreProperties>
</file>