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bookmarkStart w:id="0" w:name="_Hlk153887651"/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Муниципальное образование «Волочаевское сельское поселение»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Смидовичского муниципального района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Еврейской автономной области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СОБРАНИЕ ДЕПУТАТОВ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РЕШЕНИЕ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01.03.2024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№ 30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с. Партизанское</w:t>
      </w:r>
    </w:p>
    <w:p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органов местного самоуправления муниципального образования «Волочаевского </w:t>
      </w:r>
      <w:r>
        <w:rPr>
          <w:rFonts w:ascii="Times New Roman" w:hAnsi="Times New Roman"/>
          <w:sz w:val="28"/>
          <w:szCs w:val="28"/>
          <w:lang w:val="ru-RU"/>
        </w:rPr>
        <w:t>сельского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поселения» Смидовичского муниципального района Еврейской автономной области и предоставления этих сведений общероссийским средствам массовой информации для опубликования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</w:p>
    <w:p>
      <w:pPr>
        <w:pStyle w:val="4"/>
        <w:spacing w:line="240" w:lineRule="auto"/>
        <w:ind w:firstLine="5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На основании Федерального закона от 25.12.2008 № 273-ФЗ «О противодействии коррупции», Указа Президента Российской Федерации от 08.07.2013 № 613 «Вопросы противодействия коррупции», постановления губернатора Еврейской автономной области от 23.09.2013 № 251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интернет-портале органов государственной власти Еврейской автономной области и предоставления этих сведений общероссийским средствам массовой информации для опубликования» и в соответствии с Уставом Волочаевского </w:t>
      </w:r>
      <w:r>
        <w:rPr>
          <w:rFonts w:ascii="Times New Roman" w:hAnsi="Times New Roman" w:cs="Times New Roman"/>
          <w:color w:val="0D0D0D"/>
          <w:sz w:val="28"/>
          <w:szCs w:val="28"/>
          <w:lang w:val="ru-RU"/>
        </w:rPr>
        <w:t>сельского</w:t>
      </w:r>
      <w:r>
        <w:rPr>
          <w:rFonts w:hint="default" w:ascii="Times New Roman" w:hAnsi="Times New Roman" w:cs="Times New Roman"/>
          <w:color w:val="0D0D0D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</w:rPr>
        <w:t>поселения</w:t>
      </w:r>
      <w:r>
        <w:rPr>
          <w:rFonts w:hint="default" w:ascii="Times New Roman" w:hAnsi="Times New Roman" w:cs="Times New Roman"/>
          <w:color w:val="0D0D0D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Собрание депутатов</w:t>
      </w:r>
    </w:p>
    <w:p>
      <w:pPr>
        <w:pStyle w:val="4"/>
        <w:spacing w:line="240" w:lineRule="auto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РЕШИЛО:</w:t>
      </w:r>
    </w:p>
    <w:p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ab/>
      </w:r>
      <w:r>
        <w:rPr>
          <w:rFonts w:ascii="Times New Roman" w:hAnsi="Times New Roman"/>
          <w:color w:val="0D0D0D"/>
          <w:sz w:val="28"/>
          <w:szCs w:val="28"/>
        </w:rPr>
        <w:t xml:space="preserve">1. Утвердить прилагаемый </w:t>
      </w:r>
      <w:r>
        <w:fldChar w:fldCharType="begin"/>
      </w:r>
      <w:r>
        <w:instrText xml:space="preserve">HYPERLINK \l "P48"</w:instrText>
      </w:r>
      <w:r>
        <w:fldChar w:fldCharType="separate"/>
      </w:r>
      <w:r>
        <w:rPr>
          <w:rFonts w:ascii="Times New Roman" w:hAnsi="Times New Roman"/>
          <w:color w:val="0D0D0D"/>
          <w:sz w:val="28"/>
          <w:szCs w:val="28"/>
        </w:rPr>
        <w:t>порядок</w:t>
      </w:r>
      <w:r>
        <w:fldChar w:fldCharType="end"/>
      </w:r>
      <w:r>
        <w:rPr>
          <w:rFonts w:ascii="Times New Roman" w:hAnsi="Times New Roman"/>
          <w:color w:val="0D0D0D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органов местного самоуправления муниципального образования «Волочаевского </w:t>
      </w:r>
      <w:r>
        <w:rPr>
          <w:rFonts w:ascii="Times New Roman" w:hAnsi="Times New Roman"/>
          <w:color w:val="0D0D0D"/>
          <w:sz w:val="28"/>
          <w:szCs w:val="28"/>
          <w:lang w:val="ru-RU"/>
        </w:rPr>
        <w:t>сельского</w:t>
      </w:r>
      <w:r>
        <w:rPr>
          <w:rFonts w:ascii="Times New Roman" w:hAnsi="Times New Roman"/>
          <w:color w:val="0D0D0D"/>
          <w:sz w:val="28"/>
          <w:szCs w:val="28"/>
        </w:rPr>
        <w:t xml:space="preserve"> поселения» Смидовичского муниципального района Еврейской автономной области и предоставления этих сведений общероссийским средствам массовой информации для опубликования.</w:t>
      </w:r>
    </w:p>
    <w:p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2. Признать утратившими силу следующие решения Собрания депутатов: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от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18.10.2017 № 218 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 лицами, замещающими муниципальные должности в администрации Волочаевского сельского поселения, и муниципальными служащими замещающими должности муниципальной службы в администрации Волочаевского сельского поселения, и членов их семей на  официальном сайте администрации Волочаевского сельского поселения в информационно-телекоммуникационной сети Интернет и предоставления этих сведений общероссийским средствам массовой информации для опубликования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</w:p>
    <w:p>
      <w:pPr>
        <w:keepNext w:val="0"/>
        <w:keepLines w:val="0"/>
        <w:pageBreakBefore w:val="0"/>
        <w:widowControl/>
        <w:tabs>
          <w:tab w:val="left" w:pos="70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решения возложить на председателя постоянной комиссии Собрания депутатов по Регламенту и депутатской этике.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Опубликовать настоящее решение в 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</w:rPr>
        <w:t xml:space="preserve">нформационном бюллетене «Волочаевское </w:t>
      </w:r>
      <w:r>
        <w:rPr>
          <w:rFonts w:ascii="Times New Roman" w:hAnsi="Times New Roman"/>
          <w:sz w:val="28"/>
          <w:szCs w:val="28"/>
          <w:lang w:val="ru-RU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поселение» и на официальном сайте органов местного самоуправления Волочаевского </w:t>
      </w:r>
      <w:r>
        <w:rPr>
          <w:rFonts w:ascii="Times New Roman" w:hAnsi="Times New Roman"/>
          <w:sz w:val="28"/>
          <w:szCs w:val="28"/>
          <w:lang w:val="ru-RU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 в сети Интернет.</w:t>
      </w:r>
    </w:p>
    <w:p>
      <w:pPr>
        <w:keepNext w:val="0"/>
        <w:keepLines w:val="0"/>
        <w:pageBreakBefore w:val="0"/>
        <w:widowControl/>
        <w:tabs>
          <w:tab w:val="left" w:pos="70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4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5. Настоящее решение вступает в силу после дня его официального опубликования.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,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глава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ru-RU"/>
        </w:rPr>
        <w:t>Л</w:t>
      </w:r>
      <w:r>
        <w:rPr>
          <w:rFonts w:hint="default" w:ascii="Times New Roman" w:hAnsi="Times New Roman"/>
          <w:sz w:val="28"/>
          <w:szCs w:val="28"/>
          <w:lang w:val="ru-RU"/>
        </w:rPr>
        <w:t>.В. Марцева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4"/>
        <w:gridCol w:w="4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решением Собрания депутатов </w:t>
            </w:r>
          </w:p>
          <w:p>
            <w:pPr>
              <w:autoSpaceDE w:val="0"/>
              <w:autoSpaceDN w:val="0"/>
              <w:adjustRightInd w:val="0"/>
              <w:spacing w:after="0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01.03.2024 № 30</w:t>
            </w:r>
            <w:bookmarkStart w:id="4" w:name="_GoBack"/>
            <w:bookmarkEnd w:id="4"/>
          </w:p>
        </w:tc>
      </w:tr>
    </w:tbl>
    <w:p>
      <w:pPr>
        <w:pStyle w:val="4"/>
        <w:spacing w:line="276" w:lineRule="auto"/>
        <w:jc w:val="right"/>
      </w:pPr>
    </w:p>
    <w:p>
      <w:pPr>
        <w:pStyle w:val="4"/>
        <w:spacing w:line="276" w:lineRule="auto"/>
        <w:jc w:val="right"/>
      </w:pPr>
    </w:p>
    <w:p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1" w:name="P48"/>
      <w:bookmarkEnd w:id="1"/>
      <w:r>
        <w:rPr>
          <w:rFonts w:ascii="Times New Roman" w:hAnsi="Times New Roman"/>
          <w:sz w:val="28"/>
          <w:szCs w:val="28"/>
        </w:rPr>
        <w:t>Порядок</w:t>
      </w:r>
    </w:p>
    <w:p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органов местного самоуправления муниципального образования «Волочаевского </w:t>
      </w:r>
      <w:r>
        <w:rPr>
          <w:rFonts w:ascii="Times New Roman" w:hAnsi="Times New Roman"/>
          <w:sz w:val="28"/>
          <w:szCs w:val="28"/>
          <w:lang w:val="ru-RU"/>
        </w:rPr>
        <w:t>сельског</w:t>
      </w:r>
      <w:r>
        <w:rPr>
          <w:rFonts w:ascii="Times New Roman" w:hAnsi="Times New Roman"/>
          <w:sz w:val="28"/>
          <w:szCs w:val="28"/>
        </w:rPr>
        <w:t xml:space="preserve">о поселения»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Смидовичского муниципального района Еврейской автономной области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и предоставления этих сведений общероссийским </w:t>
      </w:r>
    </w:p>
    <w:p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средствам массовой информации для опубликования</w:t>
      </w:r>
    </w:p>
    <w:p>
      <w:pPr>
        <w:pStyle w:val="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66"/>
      <w:bookmarkEnd w:id="2"/>
      <w:r>
        <w:rPr>
          <w:rFonts w:ascii="Times New Roman" w:hAnsi="Times New Roman"/>
          <w:sz w:val="28"/>
          <w:szCs w:val="28"/>
        </w:rPr>
        <w:t xml:space="preserve">1. Настоящий порядок устанавливает обязанности должностных лиц, ответственных за работу по профилактике коррупционных и иных правонарушений в органах местного самоуправления муниципального образования Волочаевского </w:t>
      </w:r>
      <w:r>
        <w:rPr>
          <w:rFonts w:ascii="Times New Roman" w:hAnsi="Times New Roman"/>
          <w:sz w:val="28"/>
          <w:szCs w:val="28"/>
          <w:lang w:val="ru-RU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поселения» Смидовичского муниципального района Еврейской автономной области» (далее – </w:t>
      </w:r>
      <w:r>
        <w:rPr>
          <w:rFonts w:ascii="Times New Roman" w:hAnsi="Times New Roman"/>
          <w:sz w:val="28"/>
          <w:szCs w:val="28"/>
          <w:lang w:val="ru-RU"/>
        </w:rPr>
        <w:t>сельское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поселение):</w:t>
      </w:r>
    </w:p>
    <w:p>
      <w:pPr>
        <w:pStyle w:val="5"/>
        <w:spacing w:line="276" w:lineRule="auto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а) по размещению сведений о доходах, расходах, об имуществе и обязательствах имущественного характера лиц, замещающих в органах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сельского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поселения муниципальные должности, 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должности муниципальной службы, замещение которых влечет за собой размещение таких сведений, а также членов их семей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  <w:lang w:val="ru-RU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поселения;</w:t>
      </w:r>
    </w:p>
    <w:p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по размещению обобщенной информации об исполнении (неисполнении) лицами, замещающими муниципальные должности депутата Собрания депутатов </w:t>
      </w:r>
      <w:r>
        <w:rPr>
          <w:rFonts w:ascii="Times New Roman" w:hAnsi="Times New Roman"/>
          <w:sz w:val="28"/>
          <w:szCs w:val="28"/>
          <w:lang w:val="ru-RU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поселения, обязанности представить сведения о доходах, расходах, об имуществе и обязательствах имущественного характера;</w:t>
      </w:r>
    </w:p>
    <w:p>
      <w:pPr>
        <w:pStyle w:val="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в) по предоставлению сведений, указанных в подпункте «а» настоящего пункта,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Обобщенная информация об исполнении (ненадлежащем исполнении) лицами, замещающими муниципальные должности депутата Собрания депутатов </w:t>
      </w:r>
      <w:r>
        <w:rPr>
          <w:rFonts w:ascii="Times New Roman" w:hAnsi="Times New Roman"/>
          <w:sz w:val="28"/>
          <w:szCs w:val="28"/>
          <w:lang w:val="ru-RU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поселения, обязанности представить сведения о доходах, расходах, об имуществе и обязательствах имущественного характера размещается на официальном органов местного самоуправления </w:t>
      </w:r>
      <w:r>
        <w:rPr>
          <w:rFonts w:ascii="Times New Roman" w:hAnsi="Times New Roman"/>
          <w:sz w:val="28"/>
          <w:szCs w:val="28"/>
          <w:lang w:val="ru-RU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лицу), не позднее 14 рабочих дней со дня окончания срока, установленного для представления сведений о доходах, расходах, об имуществе и обязательствах имущественного характера, на основании информации, поступившей от Управления по противодействию коррупции в Еврейской автономной области.</w:t>
      </w:r>
    </w:p>
    <w:p>
      <w:pPr>
        <w:pStyle w:val="4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лицам, замещающим муниципальные должности депутата Собрания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поселения, правила пунктов 2-7 настоящего Порядка не применяются, за исключением абзаца 2 части 5.</w:t>
      </w:r>
    </w:p>
    <w:p>
      <w:pPr>
        <w:pStyle w:val="4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8"/>
      <w:bookmarkEnd w:id="3"/>
      <w:r>
        <w:rPr>
          <w:rFonts w:ascii="Times New Roman" w:hAnsi="Times New Roman" w:cs="Times New Roman"/>
          <w:sz w:val="28"/>
          <w:szCs w:val="28"/>
        </w:rPr>
        <w:t xml:space="preserve">2.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подпункте «а»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"P66" \h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пункта 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 (далее – лицо),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>
      <w:pPr>
        <w:pStyle w:val="4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перечень объектов недвижимого имущества, принадлежащих лицу,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>
      <w:pPr>
        <w:pStyle w:val="4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перечень транспортных средств с указанием вида и марки, принадлежащих на праве собственности лицу, его супруге (супругу) и несовершеннолетним детям;</w:t>
      </w:r>
    </w:p>
    <w:p>
      <w:pPr>
        <w:pStyle w:val="4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декларированный годовой доход лица, его супруги (супруга) и несовершеннолетних детей;</w:t>
      </w:r>
    </w:p>
    <w:p>
      <w:pPr>
        <w:pStyle w:val="4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 и его супруги (супруга) за три последних года, предшествующих отчетному периоду.</w:t>
      </w:r>
    </w:p>
    <w:p>
      <w:pPr>
        <w:pStyle w:val="4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>
      <w:pPr>
        <w:pStyle w:val="4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иные сведения (кроме указанных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"P68" \h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пункте 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лица,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>
      <w:pPr>
        <w:pStyle w:val="4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персональные данные супруги (супруга), детей и иных членов семьи лица;</w:t>
      </w:r>
    </w:p>
    <w:p>
      <w:pPr>
        <w:pStyle w:val="4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лица, его супруги (супруга), детей и иных членов семьи;</w:t>
      </w:r>
    </w:p>
    <w:p>
      <w:pPr>
        <w:pStyle w:val="4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данные, позволяющие определить местонахождение объектов недвижимого имущества, принадлежащих лицу, его супруге (супругу), детям, иным членам семьи на праве собственности или находящихся в их пользовании;</w:t>
      </w:r>
    </w:p>
    <w:p>
      <w:pPr>
        <w:pStyle w:val="4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>
      <w:pPr>
        <w:pStyle w:val="4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"P68" \h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пункте 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лицом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>
      <w:pPr>
        <w:pStyle w:val="4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"P68" \h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пункте 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в отношении лиц, указанных в подпункте «а» пункта 1 настоящего Порядка, обеспечивается должностным лицом, ответственным за работу по профилактике коррупционных и иных правонарушений в в администрации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>
      <w:pPr>
        <w:pStyle w:val="4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обобщенной информации, об исполнении (ненадлежащем исполнении) лицами, указанными в подпункте «б» пункта 1 настоящего Порядка, обязанности представить сведения о доходах, расходах, об имуществе и обязательствах имущественного характера обеспечивается председателем Собрания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поселения, на основании информации, представленной Управлением по противодействию коррупции в Еврейской автономной области.</w:t>
      </w:r>
    </w:p>
    <w:p>
      <w:pPr>
        <w:pStyle w:val="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6. Должностное лицо, ответственное за работу по профилактике коррупционных и иных правонарушений:</w:t>
      </w:r>
    </w:p>
    <w:p>
      <w:pPr>
        <w:pStyle w:val="4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течение трех рабочих дней со дня поступления запроса от общероссийского средства массовой информации сообщает о нем лицу, в отношении которого поступил запрос;</w:t>
      </w:r>
    </w:p>
    <w:p>
      <w:pPr>
        <w:pStyle w:val="4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"P68" \h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пункте 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>
      <w:pPr>
        <w:pStyle w:val="4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Должностное лицо, ответственное за работу по профилактике коррупционных и иных правонарушений, обеспечивающее размещение сведений о доходах, расходах, об имуществе и обязательствах имущественного характера на официальном сайте и их предоставление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bookmarkEnd w:id="0"/>
    </w:p>
    <w:p/>
    <w:sectPr>
      <w:pgSz w:w="11906" w:h="16838"/>
      <w:pgMar w:top="850" w:right="567" w:bottom="1134" w:left="1701" w:header="709" w:footer="709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42CE7"/>
    <w:rsid w:val="5A4E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lang w:val="ru-RU" w:eastAsia="zh-CN" w:bidi="ar-SA"/>
    </w:rPr>
  </w:style>
  <w:style w:type="paragraph" w:customStyle="1" w:styleId="5">
    <w:name w:val="ConsPlusTitle"/>
    <w:uiPriority w:val="0"/>
    <w:pPr>
      <w:widowControl w:val="0"/>
      <w:autoSpaceDE w:val="0"/>
      <w:autoSpaceDN w:val="0"/>
    </w:pPr>
    <w:rPr>
      <w:rFonts w:ascii="Calibri" w:hAnsi="Calibri" w:eastAsia="Times New Roman" w:cs="Calibri"/>
      <w:b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2024-02-05T23:57:00Z</dcterms:created>
  <dc:creator>admin</dc:creator>
  <cp:lastModifiedBy>admin</cp:lastModifiedBy>
  <dcterms:modified xsi:type="dcterms:W3CDTF">2024-03-05T00:23:37Z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A881FA09DE9A4C65810562B363B94F48_12</vt:lpwstr>
  </property>
</Properties>
</file>