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___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Партизанское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(карты) коррупционных рисков, возникающих при осуществлении закупок в администрации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Волочаевское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Смидовичского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Еврейской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области, и плана (реестра) мер, направленных на минимизацию коррупционных рисков, возникающих при осуществлении закупок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Волочаевского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Смидовичского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Еврейской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автономной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минимизаци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коррупционных рисков при осуществлении закупок товаров, работ, услуг для обеспечения муниципальных нужд,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Федеральным законом от 5 апреля 2013 года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Методическими рекомендациями по проведению в федеральных государственных органах, органах государственной власти субъектов РФ, органах местного самоуправления. государственных внебюджетных фондах и иных организациях, осуществляющих закупки в соответствии с Федеральным законом от 5 апреля 2013 г. № 44-ФЗ и Федеральным законом от 18 июля 2011 г. № 223-ФЗ,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разработанными Министерством труда и социальной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hint="default" w:ascii="Times New Roman" w:hAnsi="Times New Roman"/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реестр (карту) коррупционных рисков, возникающих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закупок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hint="default" w:ascii="Times New Roman" w:hAnsi="Times New Roman"/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согласно приложению 1 к настоящему постановлению.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 (реестр) мер, направленных на минимизацию коррупционных рисков, возникающих при осуществлении закупок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hint="default" w:ascii="Times New Roman" w:hAnsi="Times New Roman"/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приложению 2 к настоящему постановлению.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Волочаевского сельского поселения и </w:t>
      </w:r>
      <w:r>
        <w:rPr>
          <w:sz w:val="28"/>
          <w:szCs w:val="28"/>
        </w:rPr>
        <w:t xml:space="preserve">на официальном сайте муниципального образования: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"https://volocheao.ru/"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https://volocheao.ru/</w:t>
      </w:r>
      <w:r>
        <w:rPr>
          <w:rFonts w:hint="default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pStyle w:val="13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4.   Контроль за исполнением постановления оставляю за собой.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5.  Настоящее постановление вступает в силу со дня его подписания.</w:t>
      </w:r>
      <w:r>
        <w:rPr>
          <w:sz w:val="28"/>
          <w:szCs w:val="28"/>
        </w:rPr>
        <w:t xml:space="preserve"> </w:t>
      </w:r>
    </w:p>
    <w:p>
      <w:pPr>
        <w:pStyle w:val="13"/>
        <w:spacing w:line="276" w:lineRule="auto"/>
        <w:rPr>
          <w:sz w:val="28"/>
          <w:szCs w:val="28"/>
        </w:rPr>
      </w:pPr>
    </w:p>
    <w:p>
      <w:pPr>
        <w:pStyle w:val="13"/>
        <w:rPr>
          <w:sz w:val="28"/>
          <w:szCs w:val="28"/>
        </w:rPr>
      </w:pPr>
    </w:p>
    <w:p>
      <w:pPr>
        <w:pStyle w:val="13"/>
        <w:rPr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13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ru-RU"/>
        </w:rPr>
        <w:t>.В. Марцева</w:t>
      </w:r>
    </w:p>
    <w:p>
      <w:pPr>
        <w:pStyle w:val="13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pgSz w:w="11906" w:h="16838"/>
          <w:pgMar w:top="851" w:right="567" w:bottom="851" w:left="1701" w:header="709" w:footer="709" w:gutter="0"/>
          <w:cols w:space="708" w:num="1"/>
          <w:titlePg/>
          <w:docGrid w:linePitch="360" w:charSpace="0"/>
        </w:sectPr>
      </w:pPr>
    </w:p>
    <w:p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10773" w:right="-456"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wordWrap w:val="0"/>
        <w:spacing w:after="0" w:line="240" w:lineRule="auto"/>
        <w:ind w:left="10773" w:right="-456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>
      <w:pPr>
        <w:wordWrap w:val="0"/>
        <w:spacing w:after="0" w:line="240" w:lineRule="auto"/>
        <w:ind w:left="10773" w:right="-456"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</w:t>
      </w:r>
    </w:p>
    <w:p>
      <w:pPr>
        <w:spacing w:after="0" w:line="240" w:lineRule="auto"/>
        <w:ind w:left="9912" w:leftChars="0" w:right="-456" w:firstLine="1178" w:firstLineChars="42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</w:p>
    <w:p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РЕЕСТР (КАРТА)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коррупционных рисков, возникающих при осуществлении закупок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hint="default" w:ascii="Times New Roman" w:hAnsi="Times New Roman"/>
          <w:b/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</w:t>
      </w:r>
    </w:p>
    <w:p>
      <w:pPr>
        <w:jc w:val="center"/>
        <w:rPr>
          <w:b/>
        </w:rPr>
      </w:pPr>
    </w:p>
    <w:tbl>
      <w:tblPr>
        <w:tblStyle w:val="7"/>
        <w:tblW w:w="158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2835"/>
        <w:gridCol w:w="2410"/>
        <w:gridCol w:w="3402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right="140"/>
              <w:contextualSpacing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right="-69"/>
              <w:contextualSpacing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right="140"/>
              <w:contextualSpacing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right="140"/>
              <w:contextualSpacing/>
              <w:jc w:val="center"/>
              <w:rPr>
                <w:rFonts w:ascii="Times New Roman" w:hAnsi="Times New Roman" w:eastAsia="Arial Unicode MS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0"/>
              <w:contextualSpacing/>
              <w:jc w:val="center"/>
              <w:rPr>
                <w:rStyle w:val="11"/>
                <w:rFonts w:eastAsia="Arial Unicode MS"/>
                <w:i w:val="0"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60"/>
              <w:contextualSpacing/>
              <w:jc w:val="center"/>
              <w:rPr>
                <w:rStyle w:val="11"/>
                <w:rFonts w:eastAsia="Arial Unicode MS"/>
                <w:i w:val="0"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  <w:p>
            <w:pPr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</w:p>
          <w:p>
            <w:pPr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Принятие исполнения подрядчиком (исполнителем, поставщиком) обязательств по  контракту (этапу контракта) не соответствующих требованиям контракта и оплата результатов фактически не выполненных работ (не поставленных товаров, не оказанных услуг)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или финансовых документах, нецелевое использование бюджетных средств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приемку и оплату результатов выполненных работ (поставленных товаров, оказанных услуг)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Недопустимость принятия исполнения подрядчиком (исполнителем, поставщиком) обязательств по контракту (этапу контракта) не соответствующих требованиям контракта и оплаты фактически не поставленных товаров, не выполненных работ (услуг), контроль за правильностью оформления отчетных и финансовых документов,  размещение документов о приемке и отчета об исполнении муниципального контракта в открытом доступе  ЕИС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Запрет на умышленную, неправомерную приемку и оплату результатов фактически не выполненных работ (услуг) и не поставленных товаров</w:t>
            </w:r>
          </w:p>
        </w:tc>
      </w:tr>
    </w:tbl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6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</w:rPr>
            </w:pPr>
          </w:p>
        </w:tc>
        <w:tc>
          <w:tcPr>
            <w:tcW w:w="4460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от _________ № ____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закупок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hint="default" w:ascii="Times New Roman" w:hAnsi="Times New Roman"/>
          <w:b/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7"/>
        <w:tblW w:w="15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390"/>
        <w:gridCol w:w="3118"/>
        <w:gridCol w:w="1984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4390" w:type="dxa"/>
            <w:vAlign w:val="center"/>
          </w:tcPr>
          <w:p>
            <w:pPr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 xml:space="preserve">Наименование меры </w:t>
            </w: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br w:type="textWrapping"/>
            </w: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left="34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0" w:type="dxa"/>
            <w:vAlign w:val="center"/>
          </w:tcPr>
          <w:p>
            <w:pPr>
              <w:spacing w:before="120" w:after="120"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80" w:type="dxa"/>
            <w:vAlign w:val="center"/>
          </w:tcPr>
          <w:p>
            <w:pPr>
              <w:spacing w:before="120" w:after="120"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80" w:type="dxa"/>
            <w:vAlign w:val="center"/>
          </w:tcPr>
          <w:p>
            <w:pPr>
              <w:spacing w:before="120" w:after="120"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 единых требований к участникам закупки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680" w:type="dxa"/>
            <w:vAlign w:val="center"/>
          </w:tcPr>
          <w:p>
            <w:pPr>
              <w:spacing w:before="120" w:after="120"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5 апреля 2013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680" w:type="dxa"/>
            <w:vAlign w:val="center"/>
          </w:tcPr>
          <w:p>
            <w:pPr>
              <w:spacing w:before="120" w:after="120"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Недопустимость принятия исполнения подрядчиком (исполнителем, поставщиком) обязательств по контракту (этапу контракта) не соответствующих требованиям контракта и оплаты фактически не поставленных товаров, не выполненных работ (услуг), контроль за правильностью оформления отчетных и финансовых документов, размещение документов о приемке и отчета об исполнении муниципального контракта в открытом доступе  ЕИС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Принятие исполнения подрядчиком (исполнителем, поставщиком) обязательств по  контракту (этапу контракта) не соответствующих требованиям контракта и оплата результатов фактически не выполненных работ (не поставленных товаров, не оказанных услуг)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pacing w:before="120" w:after="120" w:line="240" w:lineRule="auto"/>
              <w:ind w:right="142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Специалисты, ответственные за приемку и оплату результатов выполненных работ (поставленных товаров, оказанных услуг)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ind w:righ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spacing w:after="0" w:line="240" w:lineRule="auto"/>
        <w:rPr>
          <w:b/>
        </w:rPr>
      </w:pPr>
    </w:p>
    <w:sectPr>
      <w:pgSz w:w="16838" w:h="11906" w:orient="landscape"/>
      <w:pgMar w:top="1134" w:right="1134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67D0A"/>
    <w:multiLevelType w:val="multilevel"/>
    <w:tmpl w:val="2B767D0A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17"/>
    <w:rsid w:val="0001724A"/>
    <w:rsid w:val="00021782"/>
    <w:rsid w:val="00024187"/>
    <w:rsid w:val="00034C17"/>
    <w:rsid w:val="0005661F"/>
    <w:rsid w:val="000629ED"/>
    <w:rsid w:val="00086075"/>
    <w:rsid w:val="00096404"/>
    <w:rsid w:val="000D6DBA"/>
    <w:rsid w:val="00101A1F"/>
    <w:rsid w:val="00111D69"/>
    <w:rsid w:val="00112834"/>
    <w:rsid w:val="001357FE"/>
    <w:rsid w:val="00167FDC"/>
    <w:rsid w:val="001E1D64"/>
    <w:rsid w:val="00222154"/>
    <w:rsid w:val="00265296"/>
    <w:rsid w:val="002A41FD"/>
    <w:rsid w:val="002C6426"/>
    <w:rsid w:val="0030690D"/>
    <w:rsid w:val="00325B1F"/>
    <w:rsid w:val="00343D55"/>
    <w:rsid w:val="00373FD2"/>
    <w:rsid w:val="0038046D"/>
    <w:rsid w:val="00381198"/>
    <w:rsid w:val="003A3FBD"/>
    <w:rsid w:val="003B08FF"/>
    <w:rsid w:val="003C012B"/>
    <w:rsid w:val="003D3EB3"/>
    <w:rsid w:val="00405277"/>
    <w:rsid w:val="00414D98"/>
    <w:rsid w:val="00430380"/>
    <w:rsid w:val="004324D2"/>
    <w:rsid w:val="00476011"/>
    <w:rsid w:val="00493085"/>
    <w:rsid w:val="00494B39"/>
    <w:rsid w:val="004C53D9"/>
    <w:rsid w:val="005242A8"/>
    <w:rsid w:val="00530D71"/>
    <w:rsid w:val="00581747"/>
    <w:rsid w:val="00595641"/>
    <w:rsid w:val="00630F48"/>
    <w:rsid w:val="0066189C"/>
    <w:rsid w:val="00676A4F"/>
    <w:rsid w:val="00696CB5"/>
    <w:rsid w:val="006B28C3"/>
    <w:rsid w:val="006B3E00"/>
    <w:rsid w:val="006B5C64"/>
    <w:rsid w:val="006C48FB"/>
    <w:rsid w:val="006E445B"/>
    <w:rsid w:val="006F03BE"/>
    <w:rsid w:val="00706F08"/>
    <w:rsid w:val="0072467C"/>
    <w:rsid w:val="007913BA"/>
    <w:rsid w:val="00797BF6"/>
    <w:rsid w:val="007A1A77"/>
    <w:rsid w:val="007B2757"/>
    <w:rsid w:val="007D405A"/>
    <w:rsid w:val="00830D73"/>
    <w:rsid w:val="00841716"/>
    <w:rsid w:val="008474AE"/>
    <w:rsid w:val="00896C0B"/>
    <w:rsid w:val="008C0689"/>
    <w:rsid w:val="008F44D6"/>
    <w:rsid w:val="009102DA"/>
    <w:rsid w:val="0093101B"/>
    <w:rsid w:val="009423D2"/>
    <w:rsid w:val="0095549A"/>
    <w:rsid w:val="009854CD"/>
    <w:rsid w:val="009A7471"/>
    <w:rsid w:val="009D554C"/>
    <w:rsid w:val="00A17564"/>
    <w:rsid w:val="00A21A43"/>
    <w:rsid w:val="00A267B4"/>
    <w:rsid w:val="00A30BDD"/>
    <w:rsid w:val="00A642F3"/>
    <w:rsid w:val="00A678F5"/>
    <w:rsid w:val="00B01A1F"/>
    <w:rsid w:val="00B60388"/>
    <w:rsid w:val="00BB1D8C"/>
    <w:rsid w:val="00BB43CF"/>
    <w:rsid w:val="00BB5B42"/>
    <w:rsid w:val="00C13C08"/>
    <w:rsid w:val="00C16513"/>
    <w:rsid w:val="00C368C3"/>
    <w:rsid w:val="00C40713"/>
    <w:rsid w:val="00C55C58"/>
    <w:rsid w:val="00C76551"/>
    <w:rsid w:val="00C82576"/>
    <w:rsid w:val="00C91B24"/>
    <w:rsid w:val="00CA34B2"/>
    <w:rsid w:val="00CB148F"/>
    <w:rsid w:val="00CC6D90"/>
    <w:rsid w:val="00CD1E36"/>
    <w:rsid w:val="00CD2B17"/>
    <w:rsid w:val="00D62392"/>
    <w:rsid w:val="00D73648"/>
    <w:rsid w:val="00D86E8D"/>
    <w:rsid w:val="00D90FAE"/>
    <w:rsid w:val="00DD46C5"/>
    <w:rsid w:val="00E302A0"/>
    <w:rsid w:val="00E45756"/>
    <w:rsid w:val="00E6777C"/>
    <w:rsid w:val="00E9714A"/>
    <w:rsid w:val="00EA2B7A"/>
    <w:rsid w:val="00ED0289"/>
    <w:rsid w:val="00EF0C18"/>
    <w:rsid w:val="00EF20A3"/>
    <w:rsid w:val="00F94E3D"/>
    <w:rsid w:val="00FC1DD2"/>
    <w:rsid w:val="00FF3EEF"/>
    <w:rsid w:val="5387668A"/>
    <w:rsid w:val="68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Основной текст (2) + Курсив"/>
    <w:basedOn w:val="2"/>
    <w:qFormat/>
    <w:uiPriority w:val="0"/>
    <w:rPr>
      <w:rFonts w:hint="default"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1209</Words>
  <Characters>6894</Characters>
  <Lines>57</Lines>
  <Paragraphs>16</Paragraphs>
  <TotalTime>6</TotalTime>
  <ScaleCrop>false</ScaleCrop>
  <LinksUpToDate>false</LinksUpToDate>
  <CharactersWithSpaces>8087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2020-11-19T11:22:00Z</dcterms:created>
  <dc:creator>Анна Анатольевна Смирнова</dc:creator>
  <cp:lastModifiedBy>Admin</cp:lastModifiedBy>
  <cp:lastPrinted>2020-11-17T09:52:00Z</cp:lastPrinted>
  <dcterms:modified xsi:type="dcterms:W3CDTF">2023-10-17T07:09:50Z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0BF430CE94814149A787762FFF692D0B_13</vt:lpwstr>
  </property>
</Properties>
</file>