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25.10.2023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>
        <w:rPr>
          <w:rFonts w:hint="default"/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№ </w:t>
      </w:r>
      <w:r>
        <w:rPr>
          <w:sz w:val="28"/>
          <w:szCs w:val="28"/>
        </w:rPr>
        <w:t>131</w:t>
      </w:r>
    </w:p>
    <w:p>
      <w:pPr>
        <w:spacing w:line="360" w:lineRule="auto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 Перечня муниципальных программ муниципального образования «Волочаевского сельского поселения», предусмотренных к финансированию из бюджета Волочаевского сельского поселения на 2024 год и плановый период 2025-2026 гг.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 основании постановления от 17.03.2014 № 53 «Об утверждении порядка разработки ведомственных целевых программ, финансируемых за счет средств бюджета Волочаевского сельского поселения, их формирования, утверждения и реализации», администрация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муниципальных программ муниципального образования «Волочаевского сельского поселения», предусмотренных к финансированию из бюджета Волочаевского сельского поселения на 2024год и плановый период 2025-2026 гг.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заместителя главы администрации Волочаевского сельского поселения Головач О.А.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Волочаевского сельского поселения.</w:t>
      </w: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Л.В. Марцева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1906" w:h="16838"/>
          <w:pgMar w:top="851" w:right="567" w:bottom="1134" w:left="1701" w:header="709" w:footer="709" w:gutter="0"/>
          <w:cols w:space="708" w:num="1"/>
          <w:docGrid w:linePitch="360" w:charSpace="0"/>
        </w:sectPr>
      </w:pP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от  25.10.2023     №  131</w:t>
      </w:r>
    </w:p>
    <w:p>
      <w:pPr>
        <w:ind w:left="4962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муниципального образования «Волочаевского сельского поселения», предусмотренных к финансированию из бюджета Волочаевского сельского поселения на 2024 год и плановый период 2025-2026 гг.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976"/>
        <w:gridCol w:w="1276"/>
        <w:gridCol w:w="1134"/>
        <w:gridCol w:w="113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shd w:val="clear" w:color="auto" w:fill="auto"/>
          </w:tcPr>
          <w:p>
            <w:pPr>
              <w:jc w:val="center"/>
            </w:pPr>
            <w:r>
              <w:t>№</w:t>
            </w:r>
          </w:p>
          <w:p>
            <w:pPr>
              <w:jc w:val="center"/>
            </w:pPr>
            <w: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>
            <w:pPr>
              <w:jc w:val="center"/>
            </w:pPr>
            <w:r>
              <w:t>Муниципальный заказчик программы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>
            <w:pPr>
              <w:jc w:val="center"/>
            </w:pPr>
            <w: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jc w:val="center"/>
            </w:pPr>
            <w:r>
              <w:t>Срок реализации программы (годы)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  <w:r>
              <w:t>Объем финансирования тыс.руб.</w:t>
            </w:r>
          </w:p>
        </w:tc>
        <w:tc>
          <w:tcPr>
            <w:tcW w:w="1133" w:type="dxa"/>
          </w:tcPr>
          <w:p>
            <w:r>
              <w:t>Объем финансирования тыс.руб.</w:t>
            </w:r>
          </w:p>
        </w:tc>
        <w:tc>
          <w:tcPr>
            <w:tcW w:w="1135" w:type="dxa"/>
          </w:tcPr>
          <w:p>
            <w:r>
              <w:t>Объем финансирования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3" w:type="dxa"/>
          </w:tcPr>
          <w:p>
            <w:pPr>
              <w:jc w:val="center"/>
            </w:pPr>
            <w:r>
              <w:t>2025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both"/>
            </w:pPr>
            <w:r>
              <w:t>муниципальная программа «Противодействие коррупции на территории Волочаевского сельского поселения на 2021-2023гг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  <w:r>
              <w:t>1,0</w:t>
            </w:r>
          </w:p>
        </w:tc>
        <w:tc>
          <w:tcPr>
            <w:tcW w:w="1133" w:type="dxa"/>
          </w:tcPr>
          <w:p>
            <w:pPr>
              <w:jc w:val="center"/>
            </w:pPr>
            <w:r>
              <w:t>1,0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center"/>
            </w:pPr>
            <w:r>
              <w:rPr>
                <w:color w:val="000000"/>
              </w:rPr>
              <w:t>муниципальная программа "Развитие малого и среднего предпринимательства на территории муниципального образования на 2024 год"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3,0</w:t>
            </w:r>
          </w:p>
          <w:p>
            <w:pPr>
              <w:jc w:val="center"/>
            </w:pPr>
          </w:p>
        </w:tc>
        <w:tc>
          <w:tcPr>
            <w:tcW w:w="113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0,0</w:t>
            </w:r>
          </w:p>
        </w:tc>
        <w:tc>
          <w:tcPr>
            <w:tcW w:w="1135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муниципальной службы в Волочаевском сельском поселении на 2023-2025 годы»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  <w:r>
              <w:t>10,0</w:t>
            </w:r>
          </w:p>
        </w:tc>
        <w:tc>
          <w:tcPr>
            <w:tcW w:w="1133" w:type="dxa"/>
          </w:tcPr>
          <w:p>
            <w:pPr>
              <w:jc w:val="center"/>
            </w:pPr>
            <w:r>
              <w:t>10,0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center"/>
            </w:pPr>
            <w:r>
              <w:rPr>
                <w:bCs/>
                <w:iCs/>
                <w:color w:val="000000"/>
              </w:rPr>
              <w:t>Муниципальная программа "Профилактика терроризма и экстремизма на территории Волочаевского сельского поселения" на 2021-2023 годы"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r>
              <w:t>3,0</w:t>
            </w:r>
          </w:p>
        </w:tc>
        <w:tc>
          <w:tcPr>
            <w:tcW w:w="1133" w:type="dxa"/>
          </w:tcPr>
          <w:p>
            <w:pPr>
              <w:jc w:val="center"/>
            </w:pPr>
            <w:r>
              <w:t>3,0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center"/>
            </w:pPr>
            <w:r>
              <w:t>муниципальная программа «Благоустройство территории муниципального образования «Волочаевское сельского поселение» на 2023-2025 годы»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r>
              <w:t>434,5</w:t>
            </w:r>
          </w:p>
        </w:tc>
        <w:tc>
          <w:tcPr>
            <w:tcW w:w="1133" w:type="dxa"/>
          </w:tcPr>
          <w:p>
            <w:r>
              <w:t>434,5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t>434,5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center"/>
            </w:pPr>
            <w:r>
              <w:t>муниципальная программа «Развитие культуры на территории Волочаевского сельского поселения на 2020-2022 гг.»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r>
              <w:t>4292,8</w:t>
            </w:r>
          </w:p>
        </w:tc>
        <w:tc>
          <w:tcPr>
            <w:tcW w:w="1133" w:type="dxa"/>
          </w:tcPr>
          <w:p>
            <w:r>
              <w:t>4292,8</w:t>
            </w:r>
          </w:p>
        </w:tc>
        <w:tc>
          <w:tcPr>
            <w:tcW w:w="1135" w:type="dxa"/>
          </w:tcPr>
          <w:p>
            <w:r>
              <w:t>4292,8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center"/>
            </w:pPr>
            <w:r>
              <w:t>«Формирование современной городской среды на территории Волочаевского сельского поселения Смидовичского муниципального района Еврейской автономной области в 2018-2024 годах» утвержденную постановлением администрации сельского поселения</w:t>
            </w:r>
          </w:p>
        </w:tc>
        <w:tc>
          <w:tcPr>
            <w:tcW w:w="1276" w:type="dxa"/>
            <w:shd w:val="clear" w:color="auto" w:fill="auto"/>
          </w:tcPr>
          <w:p>
            <w:r>
              <w:t xml:space="preserve">    2024</w:t>
            </w:r>
          </w:p>
        </w:tc>
        <w:tc>
          <w:tcPr>
            <w:tcW w:w="1134" w:type="dxa"/>
            <w:shd w:val="clear" w:color="auto" w:fill="auto"/>
          </w:tcPr>
          <w:p>
            <w:r>
              <w:t>0,0</w:t>
            </w:r>
          </w:p>
        </w:tc>
        <w:tc>
          <w:tcPr>
            <w:tcW w:w="1133" w:type="dxa"/>
          </w:tcPr>
          <w:p>
            <w:r>
              <w:t>0,0</w:t>
            </w:r>
          </w:p>
        </w:tc>
        <w:tc>
          <w:tcPr>
            <w:tcW w:w="1135" w:type="dxa"/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«Сохранение и популяризация объектов культурного наследия (памятников культуры и истории) на территории Волочаевского сельского поселения на 2022 - 2024 годы»</w:t>
            </w:r>
          </w:p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r>
              <w:t>0,0</w:t>
            </w:r>
          </w:p>
        </w:tc>
        <w:tc>
          <w:tcPr>
            <w:tcW w:w="1133" w:type="dxa"/>
          </w:tcPr>
          <w:p>
            <w:r>
              <w:t>0,0</w:t>
            </w:r>
          </w:p>
        </w:tc>
        <w:tc>
          <w:tcPr>
            <w:tcW w:w="1135" w:type="dxa"/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jc w:val="both"/>
            </w:pPr>
            <w:r>
              <w:t>Муниципальная программа«По обеспечению первичных мер пожарной безопасности  на  территории муниципального образования   «Волочаевское сельское поселение» Смидовичского  муниципального района Еврейской автономной области на 2023 – 2025 годы»</w:t>
            </w:r>
          </w:p>
          <w:p>
            <w:pPr>
              <w:pStyle w:val="2"/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r>
              <w:t>950,0</w:t>
            </w:r>
          </w:p>
        </w:tc>
        <w:tc>
          <w:tcPr>
            <w:tcW w:w="1133" w:type="dxa"/>
          </w:tcPr>
          <w:p>
            <w:r>
              <w:t>950,0</w:t>
            </w:r>
          </w:p>
        </w:tc>
        <w:tc>
          <w:tcPr>
            <w:tcW w:w="1135" w:type="dxa"/>
          </w:tcPr>
          <w:p>
            <w:r>
              <w:t>950,0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5" w:type="dxa"/>
            <w:shd w:val="clear" w:color="auto" w:fill="auto"/>
          </w:tcPr>
          <w:p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t>администрация Волочаевского сельского поселения</w:t>
            </w:r>
          </w:p>
        </w:tc>
        <w:tc>
          <w:tcPr>
            <w:tcW w:w="2976" w:type="dxa"/>
            <w:shd w:val="clear" w:color="auto" w:fill="auto"/>
          </w:tcPr>
          <w:p>
            <w:pPr>
              <w:pStyle w:val="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муниципальная программа «Энергосбережение и повышение энергетической эффективности в муниципальном образовании «Волочаевское сельское поселение» Смидовичского муниципального района Еврейской автономной области на 2024 год и на плановый период 2025 и 2026 годов», утвержденную постановлением администрации сельского поселения от 25.10.2021 № 129</w:t>
            </w:r>
          </w:p>
          <w:p>
            <w:pPr>
              <w:jc w:val="both"/>
              <w:rPr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</w:tcPr>
          <w:p>
            <w:r>
              <w:t>40,0</w:t>
            </w:r>
          </w:p>
        </w:tc>
        <w:tc>
          <w:tcPr>
            <w:tcW w:w="1133" w:type="dxa"/>
          </w:tcPr>
          <w:p>
            <w:r>
              <w:t>40,0</w:t>
            </w:r>
          </w:p>
        </w:tc>
        <w:tc>
          <w:tcPr>
            <w:tcW w:w="1135" w:type="dxa"/>
          </w:tcPr>
          <w:p>
            <w:r>
              <w:t>40,0</w:t>
            </w:r>
          </w:p>
        </w:tc>
      </w:tr>
    </w:tbl>
    <w:p/>
    <w:p>
      <w:pPr>
        <w:ind w:left="5103"/>
      </w:pPr>
    </w:p>
    <w:sectPr>
      <w:pgSz w:w="11906" w:h="16838"/>
      <w:pgMar w:top="851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3"/>
    <w:rsid w:val="000054FA"/>
    <w:rsid w:val="000076BF"/>
    <w:rsid w:val="00072353"/>
    <w:rsid w:val="00097378"/>
    <w:rsid w:val="000A777E"/>
    <w:rsid w:val="00170698"/>
    <w:rsid w:val="002466E4"/>
    <w:rsid w:val="002D0C90"/>
    <w:rsid w:val="00384F31"/>
    <w:rsid w:val="003A328E"/>
    <w:rsid w:val="00417270"/>
    <w:rsid w:val="004522EF"/>
    <w:rsid w:val="0047613F"/>
    <w:rsid w:val="00490F3B"/>
    <w:rsid w:val="00624745"/>
    <w:rsid w:val="006474AA"/>
    <w:rsid w:val="00660203"/>
    <w:rsid w:val="006F5E6A"/>
    <w:rsid w:val="00743353"/>
    <w:rsid w:val="00762F91"/>
    <w:rsid w:val="00792C46"/>
    <w:rsid w:val="007F32D4"/>
    <w:rsid w:val="00886EE6"/>
    <w:rsid w:val="00895B43"/>
    <w:rsid w:val="008A3B9E"/>
    <w:rsid w:val="008D431C"/>
    <w:rsid w:val="008F6CB8"/>
    <w:rsid w:val="009D4838"/>
    <w:rsid w:val="00A60362"/>
    <w:rsid w:val="00AC37E8"/>
    <w:rsid w:val="00B72FB4"/>
    <w:rsid w:val="00B76ADF"/>
    <w:rsid w:val="00C776C5"/>
    <w:rsid w:val="00CE5B3B"/>
    <w:rsid w:val="00D00A60"/>
    <w:rsid w:val="00DF33B2"/>
    <w:rsid w:val="00ED0B5D"/>
    <w:rsid w:val="00F71C67"/>
    <w:rsid w:val="00F76F21"/>
    <w:rsid w:val="00F7721C"/>
    <w:rsid w:val="00FB0129"/>
    <w:rsid w:val="00FD3646"/>
    <w:rsid w:val="51D35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7">
    <w:name w:val="Текст выноски Знак"/>
    <w:basedOn w:val="4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8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customStyle="1" w:styleId="9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670</Words>
  <Characters>3823</Characters>
  <Lines>31</Lines>
  <Paragraphs>8</Paragraphs>
  <TotalTime>20</TotalTime>
  <ScaleCrop>false</ScaleCrop>
  <LinksUpToDate>false</LinksUpToDate>
  <CharactersWithSpaces>4485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2023-02-07T00:49:00Z</dcterms:created>
  <dc:creator>Ольга</dc:creator>
  <cp:lastModifiedBy>admin</cp:lastModifiedBy>
  <cp:lastPrinted>2023-11-01T05:33:30Z</cp:lastPrinted>
  <dcterms:modified xsi:type="dcterms:W3CDTF">2023-11-01T05:33:36Z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42325BD32F8E437B97895A04F134682C_12</vt:lpwstr>
  </property>
</Properties>
</file>