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02.10.2023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120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мероприятий по профилактике терроризма и экстремизма на территории Волочаевского сельского поселения на  2024-2026 годы»</w:t>
      </w:r>
    </w:p>
    <w:p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tabs>
          <w:tab w:val="left" w:leader="underscore" w:pos="13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spacing w:val="-14"/>
          <w:w w:val="1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06.03.2006 № 35-ФЗ «О противодействии терроризму»,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целях определения основных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деятельности в рамках реализации вопроса местного значения -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участие в профилактике терроризма и экстремизма, а также в минимизации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(или) ликвидации последствий проявления терроризма и экстремизма на </w:t>
      </w:r>
      <w:r>
        <w:rPr>
          <w:rFonts w:ascii="Times New Roman" w:hAnsi="Times New Roman" w:cs="Times New Roman"/>
          <w:spacing w:val="-1"/>
          <w:sz w:val="28"/>
          <w:szCs w:val="28"/>
        </w:rPr>
        <w:t>территории       муниципального       образования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Волочаевского сельского поселения </w:t>
      </w:r>
    </w:p>
    <w:p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w w:val="120"/>
          <w:sz w:val="28"/>
          <w:szCs w:val="28"/>
        </w:rPr>
        <w:t>ПОСТАНОВЛЯЕТ: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 Утвердить муниципальную программу мероприятий по профилактике </w:t>
      </w:r>
      <w:r>
        <w:rPr>
          <w:rFonts w:ascii="Times New Roman" w:hAnsi="Times New Roman" w:cs="Times New Roman"/>
          <w:spacing w:val="8"/>
          <w:sz w:val="28"/>
          <w:szCs w:val="28"/>
        </w:rPr>
        <w:t>терроризма и экстремизма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 на    территории</w:t>
      </w:r>
      <w:r>
        <w:rPr>
          <w:rFonts w:ascii="Times New Roman" w:hAnsi="Times New Roman" w:cs="Times New Roman"/>
          <w:iCs/>
          <w:spacing w:val="1"/>
          <w:sz w:val="28"/>
          <w:szCs w:val="28"/>
        </w:rPr>
        <w:t xml:space="preserve">Волочаевского сельского поселения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на   2024-2026</w:t>
      </w:r>
      <w:r>
        <w:rPr>
          <w:rFonts w:hint="default"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«Программа») согласно приложению.</w:t>
      </w:r>
    </w:p>
    <w:p>
      <w:pPr>
        <w:shd w:val="clear" w:color="auto" w:fill="FFFFFF"/>
        <w:tabs>
          <w:tab w:val="left" w:pos="1042"/>
        </w:tabs>
        <w:spacing w:after="0" w:line="240" w:lineRule="auto"/>
        <w:ind w:left="142"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Волочаевского сельского поселения. 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hd w:val="clear" w:color="auto" w:fill="FFFFFF"/>
        <w:tabs>
          <w:tab w:val="left" w:pos="1042"/>
          <w:tab w:val="left" w:leader="underscore" w:pos="4224"/>
        </w:tabs>
        <w:spacing w:after="0" w:line="240" w:lineRule="auto"/>
        <w:ind w:left="142"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>
      <w:pPr>
        <w:pStyle w:val="6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</w:p>
    <w:p>
      <w:pPr>
        <w:pStyle w:val="6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</w:p>
    <w:p>
      <w:pPr>
        <w:pStyle w:val="6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</w:p>
    <w:p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Л.В. Марцева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</w:t>
      </w:r>
    </w:p>
    <w:p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                                  Т.В. Родионова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br w:type="page"/>
      </w:r>
    </w:p>
    <w:tbl>
      <w:tblPr>
        <w:tblStyle w:val="3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536"/>
      </w:tblGrid>
      <w:tr>
        <w:tc>
          <w:tcPr>
            <w:tcW w:w="5778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 УТВЕРЖДЕНА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Постановлением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02.10.2023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№ 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  <w:lang w:val="ru-RU"/>
              </w:rPr>
              <w:t>120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>
      <w:pPr>
        <w:shd w:val="clear" w:color="auto" w:fill="FFFFFF"/>
        <w:tabs>
          <w:tab w:val="left" w:leader="underscore" w:pos="6197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6197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Муниципальная программа</w:t>
      </w:r>
    </w:p>
    <w:p>
      <w:pPr>
        <w:shd w:val="clear" w:color="auto" w:fill="FFFFFF"/>
        <w:tabs>
          <w:tab w:val="left" w:leader="underscore" w:pos="61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мероприятий по профилактике терроризма и экстремизма на территории Волочаевского сельского поселения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br w:type="textWrapping"/>
      </w:r>
      <w:r>
        <w:rPr>
          <w:rFonts w:ascii="Times New Roman" w:hAnsi="Times New Roman" w:cs="Times New Roman"/>
          <w:spacing w:val="-1"/>
          <w:sz w:val="28"/>
          <w:szCs w:val="28"/>
        </w:rPr>
        <w:t>на период 2021</w:t>
      </w:r>
      <w:bookmarkStart w:id="1" w:name="_GoBack"/>
      <w:bookmarkEnd w:id="1"/>
      <w:r>
        <w:rPr>
          <w:rFonts w:ascii="Times New Roman" w:hAnsi="Times New Roman" w:cs="Times New Roman"/>
          <w:spacing w:val="-1"/>
          <w:sz w:val="28"/>
          <w:szCs w:val="28"/>
        </w:rPr>
        <w:t xml:space="preserve"> -2023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3"/>
          <w:sz w:val="28"/>
          <w:szCs w:val="28"/>
        </w:rPr>
        <w:t>оды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ПАСПОРТ</w:t>
      </w:r>
    </w:p>
    <w:p>
      <w:pPr>
        <w:shd w:val="clear" w:color="auto" w:fill="FFFFFF"/>
        <w:tabs>
          <w:tab w:val="left" w:leader="underscore" w:pos="9946"/>
        </w:tabs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муниципальной программы мероприятий по профилактике </w:t>
      </w:r>
    </w:p>
    <w:p>
      <w:pPr>
        <w:shd w:val="clear" w:color="auto" w:fill="FFFFFF"/>
        <w:tabs>
          <w:tab w:val="left" w:leader="underscore" w:pos="9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терроризма и экстремизма на территории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Волочаевское сельское поселение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на период 2024-2026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8"/>
        <w:gridCol w:w="6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программы</w:t>
            </w:r>
          </w:p>
          <w:p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leader="underscore" w:pos="994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Муниципальная программа мероприятий по профилактике  терроризма и экстремизма на территории </w:t>
            </w:r>
            <w:r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 Волочаевского сельского поселения 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на период 2024-2026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Федеральный закон от 25.07.2002 № 114-ФЗ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«О противодействии экстремистской деятельности», Федеральный закон от 06.03.2006 № 35-ФЗ «О противодействии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терроризму»,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Стратегия противодействия экстремизму в Российской Федерации до 2025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(утверждена Президентом РФ 28.11.2014 г., Пр-2753), Концепцией противодействия терроризму в Российской Федерации (утв. Президентом РФ 5 октября 2009 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Цель Программы: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противодействие терроризму и экстремизму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уменьшение проявлений экстремизма и негативного отношения к лицам дру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гих национальностей и религиозных конфессий;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формирование у населения внутренней потребности в толерантном поведении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людям других национальностей и религиозных конфессий на основе ценно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стей многонационального российского общества, культурного самосознания,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принципов соблюдения прав и свобод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Задачи программы: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информирование населения муниципального образования по вопросам проти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терроризму и экстремизму;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- взаимодействие с правоохранительными органами в профилактике совершения правонарушений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данной категории;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пропаганда толерантного поведения к людям других национальностей и рели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гиозных конфессий;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организация воспитательной работы среди детей и молодежи, направленной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 устранение причин и условий, способствующих совершению действий экс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тремистского характера;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антитеррористической защищенности объектов.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2018-2020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Программы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Бюджет муниципального образования Волочаевское сельское поселение                    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– 3000р.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 – 3000р.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2023 – 3000 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 Внебюджетные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Ожидаемые конечные результаты: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совершенствование форм и методов работы органов местного самоуправле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ния по профилактике терроризма и экстремизма, проявлений ксенофобии,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циональной и расовой нетерпимости, противодействию этнической дискрими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нации на территории муниципального образования;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культуры интернационализма, согласия, национальной 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лигиозной терпимости в молодежной среде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 гармонизация межнациональных отношений, повышение уровня этносоци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альной комфортности;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формирование нетерпимости ко всем фактам террористических и экстремист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ских проявлений, а также толерантного сознания, позитивных установок к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представителям иных этнических и конфессиональных сообществ;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укрепление и культивирование в молодежной среде атмосферы межэтниче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ского согласия и толерантности;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недопущение создания и деятельности националистических экстремистских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молодежных группировок;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- формирование единого информационного пространства для пропаганды 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распространения на территории муниципального образования идей толерант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ности, гражданской солидарности, уважения к другим культурам, в том числе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через муниципальные средства массовой информации;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создание системы антитеррористической защищенности объектов.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исполнители программных мероприятий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администрация сельского поселения, общественный совет при администрации муниципального образования (по согласованию), общественные объединения, организации (по согласованию), учреждения образования, культуры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Программы</w:t>
            </w:r>
          </w:p>
          <w:p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мероприятий программы осуществляет: заместитель главы администрации Волочаевского сельского поселения Головач О.А.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6470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sub_2100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1. Основные положения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3"/>
          <w:sz w:val="28"/>
          <w:szCs w:val="28"/>
        </w:rPr>
        <w:t xml:space="preserve">          1.1. Настоящая Программа разработана в соответствии с Федеральным Законом от 25.07.2002 № 114-ФЗ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«О противодействии экстремистской деятельности», Федеральным Законом от 06.03.2006 № 35-ФЗ «О противодействии </w:t>
      </w:r>
      <w:r>
        <w:rPr>
          <w:rFonts w:ascii="Times New Roman" w:hAnsi="Times New Roman" w:cs="Times New Roman"/>
          <w:sz w:val="28"/>
          <w:szCs w:val="28"/>
        </w:rPr>
        <w:t xml:space="preserve">терроризму»,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Стратегией противодействия экстремизму в Российской Федерации до 2025 года </w:t>
      </w:r>
      <w:r>
        <w:rPr>
          <w:rFonts w:ascii="Times New Roman" w:hAnsi="Times New Roman" w:cs="Times New Roman"/>
          <w:sz w:val="28"/>
          <w:szCs w:val="28"/>
        </w:rPr>
        <w:t>(утвержденной Президентом РФ 28.11.2014 г., Пр-2753)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Концепцией противодействия терроризму в Российской Федерации (утв. Президентом РФ 5 октября 2009 г.),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iCs/>
          <w:sz w:val="28"/>
          <w:szCs w:val="28"/>
        </w:rPr>
        <w:t>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филактике терроризма и экстремизма, а также в минимизации и (или) ликвидации последствий проявления терроризма и </w:t>
      </w:r>
      <w:r>
        <w:rPr>
          <w:rFonts w:ascii="Times New Roman" w:hAnsi="Times New Roman" w:cs="Times New Roman"/>
          <w:sz w:val="28"/>
          <w:szCs w:val="28"/>
        </w:rPr>
        <w:t>экстремизма на территории муниципального образования.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1.2. Содержание проблемы и обоснование ее решения программными методами</w:t>
      </w:r>
    </w:p>
    <w:bookmarkEnd w:id="0"/>
    <w:p>
      <w:pPr>
        <w:shd w:val="clear" w:color="auto" w:fill="FFFFFF"/>
        <w:tabs>
          <w:tab w:val="left" w:leader="underscore" w:pos="647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(наименование муниципального образования)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Анализ этих процессов свидетельствует о необходимости: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2. Цели и задачи Программы, сроки ее реализации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 Программы: 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противодействие терроризму и экстремизму на территории (наиме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нование муниципального образования) в целях защиты основ конституционного строя Российской Федерации, общественной безопасности, прав и свобод граждан;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гих национальностей и религиозных конфессий; 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конфессий на основе ценно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стей многонационального российского общества, культурного самосознания, принципов соблюдения прав и свобод человека;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профилактика агрессивного поведения. 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 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гиозных конфессий;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информирование населения муниципального образования о работе по проти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водействию терроризму и экстремизму;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тремистского характера. </w:t>
      </w:r>
    </w:p>
    <w:p>
      <w:pPr>
        <w:shd w:val="clear" w:color="auto" w:fill="FFFFFF"/>
        <w:tabs>
          <w:tab w:val="left" w:leader="underscore" w:pos="6470"/>
          <w:tab w:val="left" w:pos="7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Программа осуществляется с 2024 по 2026 год.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3. Основные направления реализации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>
        <w:rPr>
          <w:rFonts w:ascii="Times New Roman" w:hAnsi="Times New Roman" w:cs="Times New Roman"/>
          <w:sz w:val="28"/>
          <w:szCs w:val="28"/>
        </w:rPr>
        <w:t xml:space="preserve">Концепции противодействия терроризму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(утв. Президентом РФ 5 октября 2009 г.). 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fldChar w:fldCharType="begin"/>
      </w:r>
      <w:r>
        <w:instrText xml:space="preserve"> HYPERLINK "file:///C:\\Users\\1\\Desktop\\ВСЕ\\ТЕРРОР\\НПА\\ПРОГРАММА%20террор%20№%2028%20от%2009.02.2018%20%20(1).doc" \l "sub_4100" </w:instrText>
      </w:r>
      <w:r>
        <w:fldChar w:fldCharType="separate"/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t>Раздел</w:t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fldChar w:fldCharType="begin"/>
      </w:r>
      <w:r>
        <w:instrText xml:space="preserve"> HYPERLINK "file:///C:\\Users\\1\\Desktop\\ВСЕ\\ТЕРРОР\\НПА\\ПРОГРАММА%20террор%20№%2028%20от%2009.02.2018%20%20(1).doc" \l "sub_4200" </w:instrText>
      </w:r>
      <w:r>
        <w:fldChar w:fldCharType="separate"/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t>Раздел</w:t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fldChar w:fldCharType="begin"/>
      </w:r>
      <w:r>
        <w:instrText xml:space="preserve"> HYPERLINK "file:///C:\\Users\\1\\Desktop\\ВСЕ\\ТЕРРОР\\НПА\\ПРОГРАММА%20террор%20№%2028%20от%2009.02.2018%20%20(1).doc" \l "sub_4300" </w:instrText>
      </w:r>
      <w:r>
        <w:fldChar w:fldCharType="separate"/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t>Раздел</w:t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fldChar w:fldCharType="begin"/>
      </w:r>
      <w:r>
        <w:instrText xml:space="preserve"> HYPERLINK "file:///C:\\Users\\1\\Desktop\\ВСЕ\\ТЕРРОР\\НПА\\ПРОГРАММА%20террор%20№%2028%20от%2009.02.2018%20%20(1).doc" \l "sub_4400" </w:instrText>
      </w:r>
      <w:r>
        <w:fldChar w:fldCharType="separate"/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t>Раздел</w:t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образования.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fldChar w:fldCharType="begin"/>
      </w:r>
      <w:r>
        <w:instrText xml:space="preserve"> HYPERLINK "file:///C:\\Users\\1\\Desktop\\ВСЕ\\ТЕРРОР\\НПА\\ПРОГРАММА%20террор%20№%2028%20от%2009.02.2018%20%20(1).doc" \l "sub_4500" </w:instrText>
      </w:r>
      <w:r>
        <w:fldChar w:fldCharType="separate"/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t>Раздел</w:t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>
      <w:pPr>
        <w:shd w:val="clear" w:color="auto" w:fill="FFFFFF"/>
        <w:tabs>
          <w:tab w:val="left" w:leader="underscore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 изложен в </w:t>
      </w:r>
      <w:r>
        <w:fldChar w:fldCharType="begin"/>
      </w:r>
      <w:r>
        <w:instrText xml:space="preserve"> HYPERLINK "file:///C:\\Users\\1\\Desktop\\ВСЕ\\ТЕРРОР\\НПА\\ПРОГРАММА%20террор%20№%2028%20от%2009.02.2018%20%20(1).doc" \l "sub_4000" </w:instrText>
      </w:r>
      <w:r>
        <w:fldChar w:fldCharType="separate"/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t>приложении</w:t>
      </w:r>
      <w:r>
        <w:rPr>
          <w:rStyle w:val="4"/>
          <w:rFonts w:ascii="Times New Roman" w:hAnsi="Times New Roman" w:cs="Times New Roman"/>
          <w:spacing w:val="-1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№ 1.</w:t>
      </w:r>
    </w:p>
    <w:p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6470"/>
        </w:tabs>
        <w:jc w:val="both"/>
        <w:rPr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6470"/>
        </w:tabs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 № 1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Перечень основных мероприятий Программы, сроки их реализации и объемы финансирования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91"/>
        <w:gridCol w:w="3137"/>
        <w:gridCol w:w="2064"/>
        <w:gridCol w:w="2131"/>
        <w:gridCol w:w="174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8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п/п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Исполнители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Срок исполнения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Объем финанси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рования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(руб.)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9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РАДЕЛ  «ЛИЧНОСТЬ»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27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структурное подразделение   администрации по   вопросам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правоохранительной направленности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5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9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РАЗДЕЛ «СЕМЬЯ»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93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позитивные установки к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представителям различных этнических и конфессиональных сообществ.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 в год (апрель)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29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фестиваля кулинарных искусств представителей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различных этнических, национальных диаспор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 в год (сентябрь)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04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 </w:t>
            </w:r>
          </w:p>
        </w:tc>
        <w:tc>
          <w:tcPr>
            <w:tcW w:w="9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"file:///C:\\Users\\1\\Desktop\\ВСЕ\\ТЕРРОР\\НПА\\ПРОГРАММА%20террор%20№%2028%20от%2009.02.2018%20%20(1).doc" \l "sub_4300"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pacing w:val="-1"/>
                <w:sz w:val="28"/>
                <w:szCs w:val="28"/>
              </w:rPr>
              <w:t>РАЗДЕЛ</w:t>
            </w:r>
            <w:r>
              <w:rPr>
                <w:rStyle w:val="4"/>
                <w:rFonts w:ascii="Times New Roman" w:hAnsi="Times New Roman" w:cs="Times New Roman"/>
                <w:spacing w:val="-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"ОБЩЕСТВО"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485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  <w:r>
              <w:rPr>
                <w:sz w:val="28"/>
                <w:szCs w:val="28"/>
              </w:rPr>
              <w:br w:type="textWrapping"/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 в квартал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59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по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мероприятий работодателей, получающих квоты на привлечение иностранной рабочей силы 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МО, работодатели (по согласованию)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57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тематических меро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3"/>
                <w:sz w:val="28"/>
                <w:szCs w:val="28"/>
              </w:rPr>
              <w:t xml:space="preserve">приятий: фестивалей, конкурсов, викторин, с </w:t>
            </w:r>
            <w:r>
              <w:rPr>
                <w:sz w:val="28"/>
                <w:szCs w:val="28"/>
              </w:rPr>
              <w:t xml:space="preserve">целью формирования у жителей муниципального образования уважительного </w:t>
            </w:r>
            <w:r>
              <w:rPr>
                <w:spacing w:val="2"/>
                <w:sz w:val="28"/>
                <w:szCs w:val="28"/>
              </w:rPr>
              <w:t xml:space="preserve">отношения к традициям и обычаям различных </w:t>
            </w:r>
            <w:r>
              <w:rPr>
                <w:spacing w:val="1"/>
                <w:sz w:val="28"/>
                <w:szCs w:val="28"/>
              </w:rPr>
              <w:t>народов и национальностей</w:t>
            </w: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 в год ноябрь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07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муниципального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администрации муниципального образования (по согласованию)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Согласно плана работы администрации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83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 и терроризма;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2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3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администрации МО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мере необходимости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7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"file:///C:\\Users\\1\\Desktop\\ВСЕ\\ТЕРРОР\\НПА\\ПРОГРАММА%20террор%20№%2028%20от%2009.02.2018%20%20(1).doc" \l "sub_4400"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pacing w:val="-1"/>
                <w:sz w:val="28"/>
                <w:szCs w:val="28"/>
              </w:rPr>
              <w:t>РАЗДЕЛ</w:t>
            </w:r>
            <w:r>
              <w:rPr>
                <w:rStyle w:val="4"/>
                <w:rFonts w:ascii="Times New Roman" w:hAnsi="Times New Roman" w:cs="Times New Roman"/>
                <w:spacing w:val="-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"МУНИЦИПАЛЬНОЕ ОБРАЗОВАНИЕ"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30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надписей и  иных элементов экстремистской направленности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18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4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Осуществление еженедельного обхода территории населенных пунктов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униципального образования на предмет выяв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ления мест концентрации молодежи. Уведом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ление о данном факте органов полиции</w:t>
            </w:r>
          </w:p>
          <w:p>
            <w:pPr>
              <w:shd w:val="clear" w:color="auto" w:fill="FFFFFF"/>
              <w:tabs>
                <w:tab w:val="left" w:leader="underscore" w:pos="1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администрация МО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0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"file:///C:\\Users\\1\\Desktop\\ВСЕ\\ТЕРРОР\\НПА\\ПРОГРАММА%20террор%20№%2028%20от%2009.02.2018%20%20(1).doc" \l "sub_4500"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pacing w:val="-1"/>
                <w:sz w:val="28"/>
                <w:szCs w:val="28"/>
              </w:rPr>
              <w:t>РАЗДЕЛ</w:t>
            </w:r>
            <w:r>
              <w:rPr>
                <w:rStyle w:val="4"/>
                <w:rFonts w:ascii="Times New Roman" w:hAnsi="Times New Roman" w:cs="Times New Roman"/>
                <w:spacing w:val="-1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"ИНФОРМАЦИОННОЕ ОБЕСПЕЧЕНИЕ, ВЗАИМОДЕЙСТВИЕ С ГОСУДАРСТВЕННЫМИ ОРГАНАМИ И ИНСТИТУТАМИ ГРАЖДАНСКОГО ОБЩЕСТВА"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419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Ежеквартальное обсуждение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администрации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42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ситуаций;</w:t>
            </w:r>
          </w:p>
          <w:p>
            <w:pPr>
              <w:shd w:val="clear" w:color="auto" w:fill="FFFFFF"/>
              <w:tabs>
                <w:tab w:val="left" w:leader="underscore" w:pos="25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структурное подразделение   администрации по   вопросам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правоохранительной направленности, общественные объединения, клубы (по согласованию), учреждения образования, культуры, искусства (по согласованию)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32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25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Выявление в ходе осуществления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фактов распространения 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 экстремистского характера.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данных фактах органов полиции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по муниципальному контролю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80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круглосуточного функционирования в муници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1"/>
                <w:sz w:val="28"/>
                <w:szCs w:val="28"/>
              </w:rPr>
              <w:t xml:space="preserve">пальном образовании телефонных линий для анонимного </w:t>
            </w:r>
            <w:r>
              <w:rPr>
                <w:sz w:val="28"/>
                <w:szCs w:val="28"/>
              </w:rPr>
              <w:t>сообщения о фактах экстремистской и террори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1"/>
                <w:sz w:val="28"/>
                <w:szCs w:val="28"/>
              </w:rPr>
              <w:t>стической деятельности, информирование населения о работе таких линий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структурное подразделение   администрации по   вопросам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правоохранительной направленности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63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муниципального образования о тактике действий при угрозе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никновения террористических актов, посредст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вом размещения информации 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информации, в сети «Интернет»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структурное подразделение   администрации по   вопросам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взаимодействия со СМИ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13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Адресное распространение, а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также размещение на территории муниципаль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ного образования (на информационных стен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го миграционного законодательства,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противоправных действий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МО, территориальный орган Федеральной миграционной службы (по согласованию)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66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структурное подразделение   администрации по   вопросам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взаимодействия со СМИ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75" w:hRule="exac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Изготовле</w:t>
            </w:r>
            <w:r>
              <w:rPr>
                <w:sz w:val="28"/>
                <w:szCs w:val="28"/>
              </w:rPr>
              <w:t xml:space="preserve">ние буклетов, плакатов, памяток </w:t>
            </w:r>
            <w:r>
              <w:rPr>
                <w:spacing w:val="-1"/>
                <w:sz w:val="28"/>
                <w:szCs w:val="28"/>
              </w:rPr>
              <w:t xml:space="preserve">и рекомендаций для учреждений, предприятий, </w:t>
            </w:r>
            <w:r>
              <w:rPr>
                <w:sz w:val="28"/>
                <w:szCs w:val="28"/>
              </w:rPr>
              <w:t>организаций расположенных на территории муниципального образования по антитеррори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стической тематике, а также с разъяснениями населению   муниципального    образования 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структурное подразделение   администрации по   вопросам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правоохранительной направленности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850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72C0B"/>
    <w:rsid w:val="003A4FB9"/>
    <w:rsid w:val="00B72C0B"/>
    <w:rsid w:val="00E35B62"/>
    <w:rsid w:val="00EF4E09"/>
    <w:rsid w:val="587871B3"/>
    <w:rsid w:val="75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Body Text Indent 2"/>
    <w:basedOn w:val="1"/>
    <w:link w:val="7"/>
    <w:semiHidden/>
    <w:unhideWhenUsed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0"/>
    </w:rPr>
  </w:style>
  <w:style w:type="character" w:customStyle="1" w:styleId="7">
    <w:name w:val="Основной текст с отступом 2 Знак"/>
    <w:basedOn w:val="2"/>
    <w:link w:val="6"/>
    <w:semiHidden/>
    <w:qFormat/>
    <w:uiPriority w:val="0"/>
    <w:rPr>
      <w:rFonts w:ascii="Times New Roman" w:hAnsi="Times New Roman"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14</Pages>
  <Words>3015</Words>
  <Characters>17191</Characters>
  <Lines>143</Lines>
  <Paragraphs>40</Paragraphs>
  <TotalTime>53</TotalTime>
  <ScaleCrop>false</ScaleCrop>
  <LinksUpToDate>false</LinksUpToDate>
  <CharactersWithSpaces>20166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2023-10-03T00:46:00Z</dcterms:created>
  <dc:creator>user</dc:creator>
  <cp:lastModifiedBy>admin</cp:lastModifiedBy>
  <cp:lastPrinted>2023-11-01T05:22:15Z</cp:lastPrinted>
  <dcterms:modified xsi:type="dcterms:W3CDTF">2023-11-01T05:22:55Z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2EC50EAD8584495BAB783DCF5953D337_12</vt:lpwstr>
  </property>
</Properties>
</file>