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Еврейской автономной области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СОБРАНИЕ ДЕПУТАТОВ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РЕШЕНИЕ</w:t>
      </w:r>
    </w:p>
    <w:p w:rsidR="00D81481" w:rsidRPr="000727A3" w:rsidRDefault="006B7657" w:rsidP="00D8148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18.03.2022</w:t>
      </w:r>
      <w:r w:rsidR="00D81481" w:rsidRPr="000727A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1270C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D81481" w:rsidRPr="000727A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159</w:t>
      </w: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с. Партизанское</w:t>
      </w:r>
    </w:p>
    <w:p w:rsidR="00D81481" w:rsidRPr="000727A3" w:rsidRDefault="00D81481" w:rsidP="00D81481">
      <w:pPr>
        <w:spacing w:line="20" w:lineRule="atLeast"/>
        <w:rPr>
          <w:color w:val="000000"/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  <w:r w:rsidRPr="009A3444">
        <w:rPr>
          <w:bCs/>
          <w:kern w:val="28"/>
          <w:sz w:val="28"/>
          <w:szCs w:val="28"/>
        </w:rPr>
        <w:t>О внесении изменений в Устав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bCs/>
          <w:kern w:val="28"/>
          <w:sz w:val="28"/>
          <w:szCs w:val="28"/>
        </w:rPr>
        <w:t>Еврейской автономной области</w:t>
      </w:r>
    </w:p>
    <w:p w:rsidR="00D81481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>Федеральными законами</w:t>
      </w:r>
      <w:r w:rsidRPr="009A3444">
        <w:rPr>
          <w:rFonts w:cs="Arial"/>
          <w:sz w:val="28"/>
          <w:szCs w:val="28"/>
        </w:rPr>
        <w:t xml:space="preserve"> от 06.10.2003 №</w:t>
      </w:r>
      <w:r>
        <w:rPr>
          <w:rFonts w:cs="Arial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 xml:space="preserve">131-ФЗ </w:t>
      </w:r>
      <w:r w:rsidRPr="009A3444">
        <w:rPr>
          <w:rFonts w:cs="Arial"/>
          <w:sz w:val="28"/>
          <w:szCs w:val="28"/>
        </w:rPr>
        <w:br/>
        <w:t>«Об общих принципах организации местного самоупра</w:t>
      </w:r>
      <w:r>
        <w:rPr>
          <w:rFonts w:cs="Arial"/>
          <w:sz w:val="28"/>
          <w:szCs w:val="28"/>
        </w:rPr>
        <w:t xml:space="preserve">вления </w:t>
      </w:r>
      <w:r>
        <w:rPr>
          <w:rFonts w:cs="Arial"/>
          <w:sz w:val="28"/>
          <w:szCs w:val="28"/>
        </w:rPr>
        <w:br/>
        <w:t xml:space="preserve">в Российской Федерации», </w:t>
      </w:r>
      <w:r w:rsidRPr="001270CA">
        <w:rPr>
          <w:sz w:val="28"/>
          <w:szCs w:val="28"/>
        </w:rPr>
        <w:t xml:space="preserve">от 01.07.2021 № 255-ФЗ «О внесении изменений </w:t>
      </w:r>
      <w:r w:rsidRPr="001270CA">
        <w:rPr>
          <w:sz w:val="28"/>
          <w:szCs w:val="28"/>
        </w:rPr>
        <w:br/>
        <w:t xml:space="preserve">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A3444">
        <w:rPr>
          <w:rFonts w:cs="Arial"/>
          <w:sz w:val="28"/>
          <w:szCs w:val="28"/>
        </w:rPr>
        <w:t>и Уставом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rFonts w:cs="Arial"/>
          <w:sz w:val="28"/>
          <w:szCs w:val="28"/>
        </w:rPr>
        <w:t>Еврейской автономной области</w:t>
      </w:r>
      <w:r>
        <w:rPr>
          <w:rFonts w:cs="Arial"/>
          <w:sz w:val="28"/>
          <w:szCs w:val="28"/>
        </w:rPr>
        <w:t>,</w:t>
      </w:r>
      <w:r w:rsidRPr="009A3444">
        <w:rPr>
          <w:rFonts w:cs="Arial"/>
          <w:sz w:val="28"/>
          <w:szCs w:val="28"/>
        </w:rPr>
        <w:t xml:space="preserve"> Собрание депутатов</w:t>
      </w:r>
    </w:p>
    <w:p w:rsidR="00D81481" w:rsidRPr="009A3444" w:rsidRDefault="00D81481" w:rsidP="00D81481">
      <w:pPr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>РЕШИЛО:</w:t>
      </w: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19.08.2005 № 17 (с изменениями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и дополнениями в редакции решений Собрания депутатов Волочаевского сельского поселения от 21.06.2006 № 50, от 28.12.2006 № 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2</w:t>
      </w:r>
      <w:r>
        <w:rPr>
          <w:rFonts w:cs="Arial"/>
          <w:sz w:val="28"/>
          <w:szCs w:val="28"/>
        </w:rPr>
        <w:t xml:space="preserve">0.06.2007 № 127, от 26.12.2007 </w:t>
      </w:r>
      <w:r w:rsidRPr="009A3444">
        <w:rPr>
          <w:rFonts w:cs="Arial"/>
          <w:sz w:val="28"/>
          <w:szCs w:val="28"/>
        </w:rPr>
        <w:t xml:space="preserve">№ 163 от 27.02.2008 № 185,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18.03.2008 № 210, от 15.09.20</w:t>
      </w:r>
      <w:r>
        <w:rPr>
          <w:rFonts w:cs="Arial"/>
          <w:sz w:val="28"/>
          <w:szCs w:val="28"/>
        </w:rPr>
        <w:t xml:space="preserve">08 № 257, от 23.12. 2008 № 23,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18.02.2009 № 44, от 25.03 2009 № 75, от 29.04.2009 № 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29.07.2009 № 105, от 25.11.2009 № 120, </w:t>
      </w:r>
      <w:r>
        <w:rPr>
          <w:rFonts w:cs="Arial"/>
          <w:sz w:val="28"/>
          <w:szCs w:val="28"/>
        </w:rPr>
        <w:t xml:space="preserve">от 13.01.2010 </w:t>
      </w:r>
      <w:r w:rsidRPr="009A3444">
        <w:rPr>
          <w:rFonts w:cs="Arial"/>
          <w:sz w:val="28"/>
          <w:szCs w:val="28"/>
        </w:rPr>
        <w:t xml:space="preserve">№ 135,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31.05.2010№ 172, от 25.08.2</w:t>
      </w:r>
      <w:r>
        <w:rPr>
          <w:rFonts w:cs="Arial"/>
          <w:sz w:val="28"/>
          <w:szCs w:val="28"/>
        </w:rPr>
        <w:t xml:space="preserve">010 № 189, от 30.11.2010 № 206,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28.01.2011 № 224, от 29.04.2011 № 254, от 21.10.2011 № 276, </w:t>
      </w:r>
      <w:r>
        <w:rPr>
          <w:rFonts w:cs="Arial"/>
          <w:sz w:val="28"/>
          <w:szCs w:val="28"/>
        </w:rPr>
        <w:br/>
        <w:t>от 28.12.2011 № 286,</w:t>
      </w:r>
      <w:r w:rsidRPr="009A3444">
        <w:rPr>
          <w:rFonts w:cs="Arial"/>
          <w:sz w:val="28"/>
          <w:szCs w:val="28"/>
        </w:rPr>
        <w:t xml:space="preserve"> от 03.04.2012№ 333, от 30.05.2012 № 340, </w:t>
      </w:r>
      <w:r>
        <w:rPr>
          <w:rFonts w:cs="Arial"/>
          <w:sz w:val="28"/>
          <w:szCs w:val="28"/>
        </w:rPr>
        <w:br/>
        <w:t xml:space="preserve">от </w:t>
      </w:r>
      <w:r w:rsidRPr="009A3444">
        <w:rPr>
          <w:rFonts w:cs="Arial"/>
          <w:sz w:val="28"/>
          <w:szCs w:val="28"/>
        </w:rPr>
        <w:t xml:space="preserve">29.08.2012 № 354, от 30.04.2013 № 388, от 24.07.2013 № 402,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27.11.2013 № 13, от 04.03.2014 № 43, от 26.06.2014 № 56,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28.08.2014 № 66, от 26.11.2014 № 83, от 30.01.2015 № 97,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30.06.2015 № 125, от 10.11.2015 № 142, от 30.12.2015 № 157, </w:t>
      </w:r>
      <w:r>
        <w:rPr>
          <w:rFonts w:cs="Arial"/>
          <w:sz w:val="28"/>
          <w:szCs w:val="28"/>
        </w:rPr>
        <w:br/>
        <w:t xml:space="preserve">от </w:t>
      </w:r>
      <w:r w:rsidRPr="009A3444">
        <w:rPr>
          <w:rFonts w:cs="Arial"/>
          <w:sz w:val="28"/>
          <w:szCs w:val="28"/>
        </w:rPr>
        <w:t xml:space="preserve">30.11.2016 № 186, от 29.03.2017 № 202, от 08.11.2017 № 224,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31.01.2018 № 234, от 28.03.2018 № 243, от 28.04.2018 № 248,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lastRenderedPageBreak/>
        <w:t xml:space="preserve">от 11.07.2018 № 261, </w:t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>26.09.2019 № 45</w:t>
      </w:r>
      <w:r>
        <w:rPr>
          <w:rFonts w:cs="Arial"/>
          <w:sz w:val="28"/>
          <w:szCs w:val="28"/>
        </w:rPr>
        <w:t xml:space="preserve">, от 27.11.2019 № 52, </w:t>
      </w:r>
      <w:r>
        <w:rPr>
          <w:rFonts w:cs="Arial"/>
          <w:sz w:val="28"/>
          <w:szCs w:val="28"/>
        </w:rPr>
        <w:br/>
        <w:t xml:space="preserve">от 26.11.2020 № 88, от 29.01.2021 № 105, </w:t>
      </w:r>
      <w:r w:rsidRPr="007A31A4">
        <w:rPr>
          <w:rFonts w:cs="Arial"/>
          <w:sz w:val="28"/>
          <w:szCs w:val="28"/>
        </w:rPr>
        <w:t>от</w:t>
      </w:r>
      <w:r w:rsidRPr="00B12D4C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31.05.2021 № 125, </w:t>
      </w:r>
      <w:r w:rsidRPr="007A31A4">
        <w:rPr>
          <w:rFonts w:cs="Arial"/>
          <w:sz w:val="28"/>
          <w:szCs w:val="28"/>
        </w:rPr>
        <w:t>от 27.09.2021 № 134</w:t>
      </w:r>
      <w:r w:rsidRPr="009A3444">
        <w:rPr>
          <w:rFonts w:cs="Arial"/>
          <w:sz w:val="28"/>
          <w:szCs w:val="28"/>
        </w:rPr>
        <w:t>), следующие изменения:</w:t>
      </w:r>
    </w:p>
    <w:p w:rsidR="00D81481" w:rsidRDefault="00D81481" w:rsidP="00D81481">
      <w:pPr>
        <w:tabs>
          <w:tab w:val="center" w:pos="1375"/>
          <w:tab w:val="center" w:pos="4655"/>
        </w:tabs>
        <w:spacing w:after="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Пункты 1, 2 статьи 30.2 </w:t>
      </w:r>
      <w:r w:rsidRPr="00D330B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81481" w:rsidRPr="00D330B8" w:rsidRDefault="00D81481" w:rsidP="00D81481">
      <w:pPr>
        <w:spacing w:after="4"/>
        <w:ind w:left="58" w:right="21" w:firstLine="710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«1. Контрольно-ревизионная комиссия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осуществляет следующие основные полномочия: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1) организация и осуществление контроля</w:t>
      </w:r>
      <w:r>
        <w:rPr>
          <w:color w:val="000000"/>
          <w:sz w:val="28"/>
          <w:szCs w:val="28"/>
        </w:rPr>
        <w:t xml:space="preserve"> </w:t>
      </w:r>
      <w:r w:rsidRPr="00D330B8">
        <w:rPr>
          <w:color w:val="000000"/>
          <w:sz w:val="28"/>
          <w:szCs w:val="28"/>
        </w:rPr>
        <w:t xml:space="preserve">за законностью </w:t>
      </w:r>
      <w:r w:rsidRPr="00D330B8">
        <w:rPr>
          <w:color w:val="000000"/>
          <w:sz w:val="28"/>
          <w:szCs w:val="28"/>
        </w:rPr>
        <w:br/>
        <w:t xml:space="preserve">и эффективностью использования средств местного бюджета, а также иных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средств в случаях, предусмотренных законодательством Российской Федерации;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2) экспертиза проектов местного бюджета, проверка и анализ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обоснованности его показателей;</w:t>
      </w:r>
    </w:p>
    <w:p w:rsidR="00D81481" w:rsidRPr="00D330B8" w:rsidRDefault="00D81481" w:rsidP="00D81481">
      <w:pPr>
        <w:spacing w:after="29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3) внешняя проверка годового отчета об исполнении местного бюджета;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4) проведение аудита в сфере закупок товаров, работ и услуг </w:t>
      </w:r>
      <w:r w:rsidRPr="00D330B8">
        <w:rPr>
          <w:color w:val="000000"/>
          <w:sz w:val="28"/>
          <w:szCs w:val="28"/>
        </w:rPr>
        <w:br/>
        <w:t xml:space="preserve">в соответствии с Федеральным законом от 5 апреля 2013 года № 44-ФЗ </w:t>
      </w:r>
      <w:r w:rsidRPr="00D330B8">
        <w:rPr>
          <w:color w:val="000000"/>
          <w:sz w:val="28"/>
          <w:szCs w:val="28"/>
        </w:rPr>
        <w:br/>
        <w:t xml:space="preserve">«О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</w:t>
      </w:r>
      <w:r w:rsidRPr="00D330B8">
        <w:rPr>
          <w:color w:val="000000"/>
          <w:sz w:val="28"/>
          <w:szCs w:val="28"/>
        </w:rPr>
        <w:br/>
        <w:t>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6) оценка эффективности предоставления налоговых и иных льгот </w:t>
      </w:r>
      <w:r w:rsidRPr="00D330B8">
        <w:rPr>
          <w:color w:val="000000"/>
          <w:sz w:val="28"/>
          <w:szCs w:val="28"/>
        </w:rPr>
        <w:br/>
        <w:t xml:space="preserve">и преимуществ, бюджетных кредитов за счет средств местного бюджета, </w:t>
      </w:r>
      <w:r w:rsidRPr="00D330B8">
        <w:rPr>
          <w:color w:val="000000"/>
          <w:sz w:val="28"/>
          <w:szCs w:val="28"/>
        </w:rPr>
        <w:br/>
        <w:t xml:space="preserve">а также оценка законности предоставления муниципальных гарантий </w:t>
      </w:r>
      <w:r w:rsidRPr="00D330B8">
        <w:rPr>
          <w:color w:val="000000"/>
          <w:sz w:val="28"/>
          <w:szCs w:val="28"/>
        </w:rPr>
        <w:br/>
        <w:t xml:space="preserve">и поручительств или обеспечения исполнения обязательств другими способами по сделкам, совершаемым юридическими лицами </w:t>
      </w:r>
      <w:r w:rsidRPr="00D330B8">
        <w:rPr>
          <w:color w:val="000000"/>
          <w:sz w:val="28"/>
          <w:szCs w:val="28"/>
        </w:rPr>
        <w:br/>
        <w:t>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</w:t>
      </w:r>
      <w:r w:rsidRPr="00D330B8">
        <w:rPr>
          <w:color w:val="000000"/>
          <w:sz w:val="28"/>
          <w:szCs w:val="28"/>
        </w:rPr>
        <w:br/>
        <w:t>к изменению доходов местного бюджета, а также муниципальных программ (проектов муниципальных программ);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7159625</wp:posOffset>
            </wp:positionH>
            <wp:positionV relativeFrom="page">
              <wp:posOffset>9116695</wp:posOffset>
            </wp:positionV>
            <wp:extent cx="4445" cy="4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B8">
        <w:rPr>
          <w:color w:val="000000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</w:t>
      </w:r>
      <w:r>
        <w:rPr>
          <w:color w:val="000000"/>
          <w:sz w:val="28"/>
          <w:szCs w:val="28"/>
        </w:rPr>
        <w:t>иятий в Собрание депутатов сель</w:t>
      </w:r>
      <w:r w:rsidRPr="00D330B8">
        <w:rPr>
          <w:color w:val="000000"/>
          <w:sz w:val="28"/>
          <w:szCs w:val="28"/>
        </w:rPr>
        <w:t xml:space="preserve">ского поселения </w:t>
      </w:r>
      <w:r w:rsidRPr="00D330B8">
        <w:rPr>
          <w:color w:val="000000"/>
          <w:sz w:val="28"/>
          <w:szCs w:val="28"/>
        </w:rPr>
        <w:br/>
        <w:t>и главе</w:t>
      </w:r>
      <w:r w:rsidRPr="00D330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D330B8">
        <w:rPr>
          <w:color w:val="000000"/>
          <w:sz w:val="28"/>
          <w:szCs w:val="28"/>
        </w:rPr>
        <w:t>ского поселения;</w:t>
      </w:r>
    </w:p>
    <w:p w:rsidR="00D81481" w:rsidRPr="00D330B8" w:rsidRDefault="00D81481" w:rsidP="00D81481">
      <w:pPr>
        <w:pStyle w:val="a5"/>
        <w:spacing w:after="4"/>
        <w:ind w:left="0"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контрольно-ревизионной комиссии;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121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 xml:space="preserve">12) участие в пределах полномочий в мероприятиях, направленных </w:t>
      </w:r>
      <w:r w:rsidRPr="00D330B8">
        <w:rPr>
          <w:color w:val="000000"/>
          <w:sz w:val="28"/>
          <w:szCs w:val="28"/>
        </w:rPr>
        <w:br/>
        <w:t>на противодействие коррупции;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12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и нормативными правовыми актами</w:t>
      </w:r>
      <w:r w:rsidRPr="00D330B8">
        <w:rPr>
          <w:sz w:val="28"/>
          <w:szCs w:val="28"/>
        </w:rPr>
        <w:t xml:space="preserve"> </w:t>
      </w:r>
      <w:r w:rsidRPr="00D330B8"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сельского поселения.</w:t>
      </w:r>
    </w:p>
    <w:p w:rsidR="00D81481" w:rsidRPr="00D330B8" w:rsidRDefault="00D81481" w:rsidP="00D81481">
      <w:pPr>
        <w:spacing w:after="4"/>
        <w:ind w:left="58" w:right="21" w:firstLine="710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2. Внешний муниципальный финансовый контроль осуществляется контрольно-ревизионной комиссией:</w:t>
      </w:r>
    </w:p>
    <w:p w:rsidR="00D81481" w:rsidRPr="00F31DC7" w:rsidRDefault="00D81481" w:rsidP="00D81481">
      <w:pPr>
        <w:spacing w:after="4"/>
        <w:ind w:right="21" w:firstLine="709"/>
        <w:jc w:val="both"/>
        <w:rPr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sz w:val="28"/>
          <w:szCs w:val="28"/>
        </w:rPr>
        <w:t>сель</w:t>
      </w:r>
      <w:r w:rsidRPr="00D330B8">
        <w:rPr>
          <w:sz w:val="28"/>
          <w:szCs w:val="28"/>
        </w:rPr>
        <w:t>ского поселения</w:t>
      </w:r>
      <w:r w:rsidRPr="00D330B8">
        <w:rPr>
          <w:color w:val="000000"/>
          <w:sz w:val="28"/>
          <w:szCs w:val="28"/>
        </w:rPr>
        <w:t>, а также иных организаций, если они используют имущество, находящееся в м</w:t>
      </w:r>
      <w:r>
        <w:rPr>
          <w:color w:val="000000"/>
          <w:sz w:val="28"/>
          <w:szCs w:val="28"/>
        </w:rPr>
        <w:t>униципальной собственности сель</w:t>
      </w:r>
      <w:r w:rsidRPr="00D330B8">
        <w:rPr>
          <w:color w:val="000000"/>
          <w:sz w:val="28"/>
          <w:szCs w:val="28"/>
        </w:rPr>
        <w:t>ского поселе</w:t>
      </w:r>
      <w:r>
        <w:rPr>
          <w:color w:val="000000"/>
          <w:sz w:val="28"/>
          <w:szCs w:val="28"/>
        </w:rPr>
        <w:t>ния</w:t>
      </w:r>
      <w:r w:rsidRPr="00F31DC7">
        <w:rPr>
          <w:sz w:val="28"/>
          <w:szCs w:val="28"/>
        </w:rPr>
        <w:t>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законами.».</w:t>
      </w:r>
    </w:p>
    <w:p w:rsidR="00D81481" w:rsidRDefault="00D81481" w:rsidP="00D81481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пунктах 2, 3 статьи 30.3</w:t>
      </w:r>
      <w:r w:rsidRPr="00D330B8">
        <w:rPr>
          <w:color w:val="000000"/>
          <w:sz w:val="28"/>
          <w:szCs w:val="28"/>
        </w:rPr>
        <w:t xml:space="preserve"> слова «и запросов» исключить.</w:t>
      </w:r>
    </w:p>
    <w:p w:rsidR="00243437" w:rsidRDefault="00243437" w:rsidP="00243437">
      <w:pPr>
        <w:ind w:firstLine="708"/>
        <w:jc w:val="both"/>
        <w:rPr>
          <w:sz w:val="28"/>
          <w:szCs w:val="28"/>
        </w:rPr>
      </w:pPr>
      <w:r w:rsidRPr="00243437">
        <w:rPr>
          <w:color w:val="000000"/>
          <w:sz w:val="28"/>
          <w:szCs w:val="28"/>
        </w:rPr>
        <w:t xml:space="preserve">2. Признать утратившим силу решение </w:t>
      </w:r>
      <w:r w:rsidRPr="00243437">
        <w:rPr>
          <w:sz w:val="28"/>
          <w:szCs w:val="28"/>
        </w:rPr>
        <w:t xml:space="preserve">Собрания </w:t>
      </w:r>
      <w:bookmarkStart w:id="0" w:name="_GoBack"/>
      <w:bookmarkEnd w:id="0"/>
      <w:r w:rsidR="006B7657" w:rsidRPr="00243437">
        <w:rPr>
          <w:sz w:val="28"/>
          <w:szCs w:val="28"/>
        </w:rPr>
        <w:t>депутатов Волочаевского</w:t>
      </w:r>
      <w:r w:rsidRPr="002434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27.12.2021 № 147 «</w:t>
      </w:r>
      <w:r w:rsidRPr="009A3444">
        <w:rPr>
          <w:bCs/>
          <w:kern w:val="28"/>
          <w:sz w:val="28"/>
          <w:szCs w:val="28"/>
        </w:rPr>
        <w:t>О внесении изменений в Устав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bCs/>
          <w:kern w:val="28"/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».</w:t>
      </w:r>
    </w:p>
    <w:p w:rsidR="00D81481" w:rsidRPr="000727A3" w:rsidRDefault="00243437" w:rsidP="00D814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1481" w:rsidRPr="000727A3">
        <w:rPr>
          <w:color w:val="000000"/>
          <w:sz w:val="28"/>
          <w:szCs w:val="28"/>
        </w:rPr>
        <w:t xml:space="preserve">. Направить настоящее решение о внесении изменений в Устав муниципального образования «Волочаевское сельское поселение» </w:t>
      </w:r>
      <w:r w:rsidR="00D81481" w:rsidRPr="0006211D">
        <w:rPr>
          <w:rFonts w:cs="Arial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D81481">
        <w:rPr>
          <w:rFonts w:cs="Arial"/>
          <w:color w:val="FF0000"/>
          <w:sz w:val="28"/>
          <w:szCs w:val="28"/>
        </w:rPr>
        <w:br/>
      </w:r>
      <w:r w:rsidR="00D81481" w:rsidRPr="000727A3">
        <w:rPr>
          <w:color w:val="000000"/>
          <w:sz w:val="28"/>
          <w:szCs w:val="28"/>
        </w:rPr>
        <w:t>для государственной регистрации в территориальный орган Министерства юстиции Российской Федерации.</w:t>
      </w:r>
    </w:p>
    <w:p w:rsidR="00D81481" w:rsidRPr="000727A3" w:rsidRDefault="00243437" w:rsidP="00D8148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</w:t>
      </w:r>
      <w:r w:rsidR="00D81481" w:rsidRPr="000727A3">
        <w:rPr>
          <w:rFonts w:cs="Arial"/>
          <w:color w:val="000000"/>
          <w:sz w:val="28"/>
          <w:szCs w:val="28"/>
        </w:rPr>
        <w:t xml:space="preserve">. Опубликовать зарегистрированное решение о внесении изменений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в Информационном бюллетене Волочаевского сельского поселения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и </w:t>
      </w:r>
      <w:r w:rsidR="00D81481" w:rsidRPr="000727A3">
        <w:rPr>
          <w:color w:val="000000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="00D81481" w:rsidRPr="000727A3">
        <w:rPr>
          <w:rFonts w:cs="Arial"/>
          <w:color w:val="000000"/>
          <w:sz w:val="28"/>
          <w:szCs w:val="28"/>
        </w:rPr>
        <w:t>.</w:t>
      </w:r>
    </w:p>
    <w:p w:rsidR="00D81481" w:rsidRPr="000727A3" w:rsidRDefault="00243437" w:rsidP="00D8148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1481" w:rsidRPr="000727A3">
        <w:rPr>
          <w:color w:val="000000"/>
          <w:sz w:val="28"/>
          <w:szCs w:val="28"/>
        </w:rPr>
        <w:t>. Настоящее решение вступает в силу после дня его официального опубликования</w:t>
      </w:r>
      <w:r w:rsidR="00D81481" w:rsidRPr="00A52C73">
        <w:rPr>
          <w:sz w:val="28"/>
          <w:szCs w:val="28"/>
        </w:rPr>
        <w:t>.</w:t>
      </w: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70CA" w:rsidRPr="000727A3" w:rsidRDefault="001270CA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Глава сельского поселения,</w:t>
      </w:r>
    </w:p>
    <w:p w:rsidR="00D81481" w:rsidRDefault="00D81481" w:rsidP="00D81481">
      <w:pPr>
        <w:spacing w:line="360" w:lineRule="exact"/>
        <w:jc w:val="both"/>
      </w:pPr>
      <w:r w:rsidRPr="000727A3">
        <w:rPr>
          <w:color w:val="000000"/>
          <w:sz w:val="28"/>
          <w:szCs w:val="28"/>
        </w:rPr>
        <w:t xml:space="preserve">Председатель Собрания депутатов        </w:t>
      </w:r>
      <w:r>
        <w:rPr>
          <w:color w:val="000000"/>
          <w:sz w:val="28"/>
          <w:szCs w:val="28"/>
        </w:rPr>
        <w:t xml:space="preserve">                            </w:t>
      </w:r>
      <w:r w:rsidRPr="000727A3">
        <w:rPr>
          <w:color w:val="000000"/>
          <w:sz w:val="28"/>
          <w:szCs w:val="28"/>
        </w:rPr>
        <w:t xml:space="preserve">         </w:t>
      </w:r>
      <w:r w:rsidR="001270CA">
        <w:rPr>
          <w:color w:val="000000"/>
          <w:sz w:val="28"/>
          <w:szCs w:val="28"/>
        </w:rPr>
        <w:t xml:space="preserve">         </w:t>
      </w:r>
      <w:r w:rsidRPr="000727A3">
        <w:rPr>
          <w:color w:val="000000"/>
          <w:sz w:val="28"/>
          <w:szCs w:val="28"/>
        </w:rPr>
        <w:t xml:space="preserve">  Л.В. Марцева</w:t>
      </w:r>
    </w:p>
    <w:p w:rsidR="00D81481" w:rsidRDefault="00D81481" w:rsidP="00D81481">
      <w:pPr>
        <w:spacing w:line="360" w:lineRule="exact"/>
        <w:jc w:val="right"/>
      </w:pPr>
    </w:p>
    <w:p w:rsidR="003E329D" w:rsidRDefault="003E329D"/>
    <w:sectPr w:rsidR="003E329D" w:rsidSect="00F9447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F"/>
    <w:rsid w:val="001270CA"/>
    <w:rsid w:val="00243437"/>
    <w:rsid w:val="003E329D"/>
    <w:rsid w:val="005A70DF"/>
    <w:rsid w:val="006B7657"/>
    <w:rsid w:val="00D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86FC-1847-4024-BF82-5A443DC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481"/>
    <w:pPr>
      <w:spacing w:after="120"/>
      <w:ind w:left="283"/>
    </w:pPr>
    <w:rPr>
      <w:rFonts w:eastAsia="SimSun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81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8148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343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43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2021-12-21T02:33:00Z</dcterms:created>
  <dcterms:modified xsi:type="dcterms:W3CDTF">2022-03-21T01:02:00Z</dcterms:modified>
</cp:coreProperties>
</file>