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8E3" w:rsidRPr="00003ED7" w:rsidRDefault="004C18E3" w:rsidP="004C18E3">
      <w:pPr>
        <w:pStyle w:val="a4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003ED7">
        <w:rPr>
          <w:rFonts w:ascii="Times New Roman" w:hAnsi="Times New Roman"/>
          <w:b w:val="0"/>
          <w:sz w:val="28"/>
          <w:szCs w:val="28"/>
        </w:rPr>
        <w:t>Муниципальное образование «Волочаевское сельское поселение» Смидовичского муниципального района                                                        Еврейской автономной области</w:t>
      </w:r>
    </w:p>
    <w:p w:rsidR="004C18E3" w:rsidRPr="00003ED7" w:rsidRDefault="004C18E3" w:rsidP="004C18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18E3" w:rsidRPr="00003ED7" w:rsidRDefault="004C18E3" w:rsidP="004C18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3ED7">
        <w:rPr>
          <w:rFonts w:ascii="Times New Roman" w:hAnsi="Times New Roman" w:cs="Times New Roman"/>
          <w:sz w:val="28"/>
          <w:szCs w:val="28"/>
        </w:rPr>
        <w:t>АДМИНИСТРАЦИЯ СЕЛЬСКОГО ПОСЕЛЕНИЯ</w:t>
      </w:r>
    </w:p>
    <w:p w:rsidR="004C18E3" w:rsidRPr="00003ED7" w:rsidRDefault="004C18E3" w:rsidP="004C18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18E3" w:rsidRPr="00003ED7" w:rsidRDefault="004C18E3" w:rsidP="004C18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3ED7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C18E3" w:rsidRDefault="004C18E3" w:rsidP="004C18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18E3" w:rsidRPr="00003ED7" w:rsidRDefault="00AD0AE1" w:rsidP="004C18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AE1">
        <w:rPr>
          <w:rFonts w:ascii="Times New Roman" w:hAnsi="Times New Roman" w:cs="Times New Roman"/>
          <w:sz w:val="28"/>
          <w:szCs w:val="28"/>
        </w:rPr>
        <w:t>18.04.2022</w:t>
      </w:r>
      <w:r w:rsidR="004C18E3" w:rsidRPr="00AD0AE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Pr="00AD0AE1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5D2159">
        <w:rPr>
          <w:rFonts w:ascii="Times New Roman" w:hAnsi="Times New Roman" w:cs="Times New Roman"/>
          <w:sz w:val="28"/>
          <w:szCs w:val="28"/>
        </w:rPr>
        <w:t xml:space="preserve">       </w:t>
      </w:r>
      <w:r w:rsidRPr="00AD0AE1">
        <w:rPr>
          <w:rFonts w:ascii="Times New Roman" w:hAnsi="Times New Roman" w:cs="Times New Roman"/>
          <w:sz w:val="28"/>
          <w:szCs w:val="28"/>
        </w:rPr>
        <w:t>№</w:t>
      </w:r>
      <w:r w:rsidR="005D2159">
        <w:rPr>
          <w:rFonts w:ascii="Times New Roman" w:hAnsi="Times New Roman" w:cs="Times New Roman"/>
          <w:sz w:val="28"/>
          <w:szCs w:val="28"/>
        </w:rPr>
        <w:t xml:space="preserve"> </w:t>
      </w:r>
      <w:r w:rsidRPr="00AD0AE1">
        <w:rPr>
          <w:rFonts w:ascii="Times New Roman" w:hAnsi="Times New Roman" w:cs="Times New Roman"/>
          <w:sz w:val="28"/>
          <w:szCs w:val="28"/>
        </w:rPr>
        <w:t>76</w:t>
      </w:r>
    </w:p>
    <w:p w:rsidR="004C18E3" w:rsidRPr="00003ED7" w:rsidRDefault="004C18E3" w:rsidP="004C18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18E3" w:rsidRPr="00003ED7" w:rsidRDefault="004C18E3" w:rsidP="004C18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3ED7">
        <w:rPr>
          <w:rFonts w:ascii="Times New Roman" w:hAnsi="Times New Roman" w:cs="Times New Roman"/>
          <w:sz w:val="28"/>
          <w:szCs w:val="28"/>
        </w:rPr>
        <w:t xml:space="preserve">с. Партизанское </w:t>
      </w:r>
    </w:p>
    <w:p w:rsidR="004C18E3" w:rsidRPr="00003ED7" w:rsidRDefault="004C18E3" w:rsidP="004C18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4C18E3" w:rsidRPr="00003ED7" w:rsidRDefault="004C18E3" w:rsidP="004C18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4C18E3" w:rsidRPr="00003ED7" w:rsidRDefault="004C18E3" w:rsidP="004C18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ED7">
        <w:rPr>
          <w:rFonts w:ascii="Times New Roman" w:hAnsi="Times New Roman" w:cs="Times New Roman"/>
          <w:sz w:val="28"/>
          <w:szCs w:val="28"/>
        </w:rPr>
        <w:t xml:space="preserve">О внесении изменений в муниципальную программу по обеспечению первичных мер пожарной </w:t>
      </w:r>
      <w:r w:rsidR="005D2159" w:rsidRPr="00003ED7">
        <w:rPr>
          <w:rFonts w:ascii="Times New Roman" w:hAnsi="Times New Roman" w:cs="Times New Roman"/>
          <w:sz w:val="28"/>
          <w:szCs w:val="28"/>
        </w:rPr>
        <w:t>безопасности на территории</w:t>
      </w:r>
      <w:r w:rsidRPr="00003ED7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5D2159" w:rsidRPr="00003ED7">
        <w:rPr>
          <w:rFonts w:ascii="Times New Roman" w:hAnsi="Times New Roman" w:cs="Times New Roman"/>
          <w:sz w:val="28"/>
          <w:szCs w:val="28"/>
        </w:rPr>
        <w:t>образования «</w:t>
      </w:r>
      <w:r w:rsidRPr="00003ED7">
        <w:rPr>
          <w:rFonts w:ascii="Times New Roman" w:hAnsi="Times New Roman" w:cs="Times New Roman"/>
          <w:sz w:val="28"/>
          <w:szCs w:val="28"/>
        </w:rPr>
        <w:t xml:space="preserve">Волочаевское сельское поселение» </w:t>
      </w:r>
      <w:r w:rsidR="005D2159" w:rsidRPr="00003ED7">
        <w:rPr>
          <w:rFonts w:ascii="Times New Roman" w:hAnsi="Times New Roman" w:cs="Times New Roman"/>
          <w:sz w:val="28"/>
          <w:szCs w:val="28"/>
        </w:rPr>
        <w:t>Смидовичского муниципального</w:t>
      </w:r>
      <w:r w:rsidRPr="00003ED7">
        <w:rPr>
          <w:rFonts w:ascii="Times New Roman" w:hAnsi="Times New Roman" w:cs="Times New Roman"/>
          <w:sz w:val="28"/>
          <w:szCs w:val="28"/>
        </w:rPr>
        <w:t xml:space="preserve"> района Еврейской автономной области на 2020 – 2022 годы</w:t>
      </w:r>
      <w:r w:rsidR="005D2159">
        <w:rPr>
          <w:rFonts w:ascii="Times New Roman" w:hAnsi="Times New Roman" w:cs="Times New Roman"/>
          <w:sz w:val="28"/>
          <w:szCs w:val="28"/>
        </w:rPr>
        <w:t>,</w:t>
      </w:r>
      <w:r w:rsidRPr="00003ED7">
        <w:rPr>
          <w:rFonts w:ascii="Times New Roman" w:hAnsi="Times New Roman" w:cs="Times New Roman"/>
          <w:sz w:val="28"/>
          <w:szCs w:val="28"/>
        </w:rPr>
        <w:t xml:space="preserve"> утвержденную постановлением администрации сельского </w:t>
      </w:r>
      <w:r w:rsidR="005D2159" w:rsidRPr="00003ED7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5D2159">
        <w:rPr>
          <w:rFonts w:ascii="Times New Roman" w:hAnsi="Times New Roman" w:cs="Times New Roman"/>
          <w:sz w:val="28"/>
          <w:szCs w:val="28"/>
        </w:rPr>
        <w:t xml:space="preserve">от </w:t>
      </w:r>
      <w:r w:rsidR="005D2159" w:rsidRPr="00003ED7">
        <w:rPr>
          <w:rFonts w:ascii="Times New Roman" w:hAnsi="Times New Roman" w:cs="Times New Roman"/>
          <w:sz w:val="28"/>
          <w:szCs w:val="28"/>
        </w:rPr>
        <w:t>13.08.2019</w:t>
      </w:r>
      <w:r w:rsidRPr="00003ED7">
        <w:rPr>
          <w:rFonts w:ascii="Times New Roman" w:hAnsi="Times New Roman" w:cs="Times New Roman"/>
          <w:sz w:val="28"/>
          <w:szCs w:val="28"/>
        </w:rPr>
        <w:t xml:space="preserve"> №</w:t>
      </w:r>
      <w:r w:rsidR="005D2159">
        <w:rPr>
          <w:rFonts w:ascii="Times New Roman" w:hAnsi="Times New Roman" w:cs="Times New Roman"/>
          <w:sz w:val="28"/>
          <w:szCs w:val="28"/>
        </w:rPr>
        <w:t xml:space="preserve"> </w:t>
      </w:r>
      <w:r w:rsidRPr="00003ED7">
        <w:rPr>
          <w:rFonts w:ascii="Times New Roman" w:hAnsi="Times New Roman" w:cs="Times New Roman"/>
          <w:sz w:val="28"/>
          <w:szCs w:val="28"/>
        </w:rPr>
        <w:t xml:space="preserve">116 </w:t>
      </w:r>
    </w:p>
    <w:p w:rsidR="005D2159" w:rsidRDefault="005D2159" w:rsidP="004C18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D2159" w:rsidRDefault="005D2159" w:rsidP="004C18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18E3" w:rsidRPr="00003ED7" w:rsidRDefault="004C18E3" w:rsidP="004C18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3ED7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</w:p>
    <w:p w:rsidR="004C18E3" w:rsidRPr="00003ED7" w:rsidRDefault="004C18E3" w:rsidP="004C18E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03ED7">
        <w:rPr>
          <w:rFonts w:ascii="Times New Roman" w:hAnsi="Times New Roman" w:cs="Times New Roman"/>
          <w:sz w:val="28"/>
        </w:rPr>
        <w:t>ПОСТАНОВЛЯЕТ:</w:t>
      </w:r>
    </w:p>
    <w:p w:rsidR="004C18E3" w:rsidRPr="00003ED7" w:rsidRDefault="004C18E3" w:rsidP="004C18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ED7">
        <w:rPr>
          <w:rFonts w:ascii="Times New Roman" w:hAnsi="Times New Roman" w:cs="Times New Roman"/>
          <w:sz w:val="28"/>
          <w:szCs w:val="28"/>
        </w:rPr>
        <w:tab/>
        <w:t xml:space="preserve">1. Внести в муниципальную программу по обеспечению первичных мер пожарной безопасности  на  территории муниципального образования  «Волочаевское сельское поселение» Смидовичского  муниципального района Еврейской автономной области на 2020 – 2022 годы утвержденную постановлением администрации сельского поселения  13.08.2019 №116 </w:t>
      </w:r>
    </w:p>
    <w:p w:rsidR="004C18E3" w:rsidRDefault="004C18E3" w:rsidP="004C18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ED7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4C18E3" w:rsidRPr="00003ED7" w:rsidRDefault="004C18E3" w:rsidP="004C18E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C18E3" w:rsidRPr="00003ED7" w:rsidRDefault="004C18E3" w:rsidP="004C18E3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 w:rsidRPr="00003ED7">
        <w:rPr>
          <w:sz w:val="28"/>
          <w:szCs w:val="28"/>
        </w:rPr>
        <w:t>Пункт 3.5 «Система программных мероприятий» изложить в следующей редакции:</w:t>
      </w:r>
    </w:p>
    <w:p w:rsidR="004C18E3" w:rsidRPr="00003ED7" w:rsidRDefault="004C18E3" w:rsidP="004C18E3">
      <w:pPr>
        <w:pStyle w:val="a3"/>
        <w:ind w:left="1065"/>
        <w:rPr>
          <w:sz w:val="28"/>
          <w:szCs w:val="28"/>
        </w:rPr>
      </w:pP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693"/>
        <w:gridCol w:w="1995"/>
        <w:gridCol w:w="2021"/>
        <w:gridCol w:w="776"/>
        <w:gridCol w:w="909"/>
        <w:gridCol w:w="900"/>
      </w:tblGrid>
      <w:tr w:rsidR="004C18E3" w:rsidRPr="00003ED7" w:rsidTr="004C18E3">
        <w:tc>
          <w:tcPr>
            <w:tcW w:w="534" w:type="dxa"/>
            <w:vMerge w:val="restart"/>
            <w:vAlign w:val="center"/>
          </w:tcPr>
          <w:p w:rsidR="004C18E3" w:rsidRPr="00003ED7" w:rsidRDefault="004C18E3" w:rsidP="004C18E3">
            <w:pPr>
              <w:jc w:val="center"/>
              <w:rPr>
                <w:rFonts w:ascii="Times New Roman" w:hAnsi="Times New Roman" w:cs="Times New Roman"/>
              </w:rPr>
            </w:pPr>
            <w:r w:rsidRPr="00003ED7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693" w:type="dxa"/>
            <w:vMerge w:val="restart"/>
            <w:vAlign w:val="center"/>
          </w:tcPr>
          <w:p w:rsidR="004C18E3" w:rsidRPr="00003ED7" w:rsidRDefault="004C18E3" w:rsidP="004C18E3">
            <w:pPr>
              <w:jc w:val="center"/>
              <w:rPr>
                <w:rFonts w:ascii="Times New Roman" w:hAnsi="Times New Roman" w:cs="Times New Roman"/>
              </w:rPr>
            </w:pPr>
            <w:r w:rsidRPr="00003ED7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995" w:type="dxa"/>
            <w:vMerge w:val="restart"/>
            <w:vAlign w:val="center"/>
          </w:tcPr>
          <w:p w:rsidR="004C18E3" w:rsidRPr="00003ED7" w:rsidRDefault="004C18E3" w:rsidP="004C18E3">
            <w:pPr>
              <w:jc w:val="center"/>
              <w:rPr>
                <w:rFonts w:ascii="Times New Roman" w:hAnsi="Times New Roman" w:cs="Times New Roman"/>
              </w:rPr>
            </w:pPr>
            <w:r w:rsidRPr="00003ED7">
              <w:rPr>
                <w:rFonts w:ascii="Times New Roman" w:hAnsi="Times New Roman" w:cs="Times New Roman"/>
              </w:rPr>
              <w:t>Источники финансирования,</w:t>
            </w:r>
          </w:p>
          <w:p w:rsidR="004C18E3" w:rsidRPr="00003ED7" w:rsidRDefault="004C18E3" w:rsidP="004C18E3">
            <w:pPr>
              <w:jc w:val="center"/>
              <w:rPr>
                <w:rFonts w:ascii="Times New Roman" w:hAnsi="Times New Roman" w:cs="Times New Roman"/>
              </w:rPr>
            </w:pPr>
            <w:r w:rsidRPr="00003ED7">
              <w:rPr>
                <w:rFonts w:ascii="Times New Roman" w:hAnsi="Times New Roman" w:cs="Times New Roman"/>
              </w:rPr>
              <w:t>сумма</w:t>
            </w:r>
          </w:p>
        </w:tc>
        <w:tc>
          <w:tcPr>
            <w:tcW w:w="2021" w:type="dxa"/>
            <w:vMerge w:val="restart"/>
            <w:vAlign w:val="center"/>
          </w:tcPr>
          <w:p w:rsidR="004C18E3" w:rsidRPr="00003ED7" w:rsidRDefault="004C18E3" w:rsidP="004C18E3">
            <w:pPr>
              <w:jc w:val="center"/>
              <w:rPr>
                <w:rFonts w:ascii="Times New Roman" w:hAnsi="Times New Roman" w:cs="Times New Roman"/>
              </w:rPr>
            </w:pPr>
            <w:r w:rsidRPr="00003ED7">
              <w:rPr>
                <w:rFonts w:ascii="Times New Roman" w:hAnsi="Times New Roman" w:cs="Times New Roman"/>
              </w:rPr>
              <w:t>Запланировано</w:t>
            </w:r>
          </w:p>
          <w:p w:rsidR="004C18E3" w:rsidRPr="00003ED7" w:rsidRDefault="004C18E3" w:rsidP="004C18E3">
            <w:pPr>
              <w:jc w:val="center"/>
              <w:rPr>
                <w:rFonts w:ascii="Times New Roman" w:hAnsi="Times New Roman" w:cs="Times New Roman"/>
              </w:rPr>
            </w:pPr>
            <w:r w:rsidRPr="00003ED7">
              <w:rPr>
                <w:rFonts w:ascii="Times New Roman" w:hAnsi="Times New Roman" w:cs="Times New Roman"/>
              </w:rPr>
              <w:t>средств,</w:t>
            </w:r>
          </w:p>
          <w:p w:rsidR="004C18E3" w:rsidRPr="00003ED7" w:rsidRDefault="004C18E3" w:rsidP="004C18E3">
            <w:pPr>
              <w:jc w:val="center"/>
              <w:rPr>
                <w:rFonts w:ascii="Times New Roman" w:hAnsi="Times New Roman" w:cs="Times New Roman"/>
              </w:rPr>
            </w:pPr>
            <w:r w:rsidRPr="00003ED7">
              <w:rPr>
                <w:rFonts w:ascii="Times New Roman" w:hAnsi="Times New Roman" w:cs="Times New Roman"/>
              </w:rPr>
              <w:t>тыс. руб.*</w:t>
            </w:r>
          </w:p>
        </w:tc>
        <w:tc>
          <w:tcPr>
            <w:tcW w:w="2585" w:type="dxa"/>
            <w:gridSpan w:val="3"/>
            <w:vAlign w:val="center"/>
          </w:tcPr>
          <w:p w:rsidR="004C18E3" w:rsidRPr="00003ED7" w:rsidRDefault="004C18E3" w:rsidP="004C18E3">
            <w:pPr>
              <w:jc w:val="center"/>
              <w:rPr>
                <w:rFonts w:ascii="Times New Roman" w:hAnsi="Times New Roman" w:cs="Times New Roman"/>
              </w:rPr>
            </w:pPr>
            <w:r w:rsidRPr="00003ED7">
              <w:rPr>
                <w:rFonts w:ascii="Times New Roman" w:hAnsi="Times New Roman" w:cs="Times New Roman"/>
              </w:rPr>
              <w:t>Срок исполнения</w:t>
            </w:r>
          </w:p>
        </w:tc>
      </w:tr>
      <w:tr w:rsidR="004C18E3" w:rsidRPr="00003ED7" w:rsidTr="004C18E3">
        <w:tc>
          <w:tcPr>
            <w:tcW w:w="534" w:type="dxa"/>
            <w:vMerge/>
          </w:tcPr>
          <w:p w:rsidR="004C18E3" w:rsidRPr="00003ED7" w:rsidRDefault="004C18E3" w:rsidP="004C18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4C18E3" w:rsidRPr="00003ED7" w:rsidRDefault="004C18E3" w:rsidP="004C18E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vMerge/>
          </w:tcPr>
          <w:p w:rsidR="004C18E3" w:rsidRPr="00003ED7" w:rsidRDefault="004C18E3" w:rsidP="004C18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  <w:vMerge/>
          </w:tcPr>
          <w:p w:rsidR="004C18E3" w:rsidRPr="00003ED7" w:rsidRDefault="004C18E3" w:rsidP="004C18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4C18E3" w:rsidRPr="00003ED7" w:rsidRDefault="004C18E3" w:rsidP="004C18E3">
            <w:pPr>
              <w:jc w:val="center"/>
              <w:rPr>
                <w:rFonts w:ascii="Times New Roman" w:hAnsi="Times New Roman" w:cs="Times New Roman"/>
              </w:rPr>
            </w:pPr>
            <w:r w:rsidRPr="00003ED7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909" w:type="dxa"/>
            <w:tcBorders>
              <w:left w:val="single" w:sz="4" w:space="0" w:color="auto"/>
              <w:right w:val="single" w:sz="4" w:space="0" w:color="auto"/>
            </w:tcBorders>
          </w:tcPr>
          <w:p w:rsidR="004C18E3" w:rsidRPr="00003ED7" w:rsidRDefault="004C18E3" w:rsidP="004C18E3">
            <w:pPr>
              <w:jc w:val="center"/>
              <w:rPr>
                <w:rFonts w:ascii="Times New Roman" w:hAnsi="Times New Roman" w:cs="Times New Roman"/>
              </w:rPr>
            </w:pPr>
            <w:r w:rsidRPr="00003ED7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900" w:type="dxa"/>
          </w:tcPr>
          <w:p w:rsidR="004C18E3" w:rsidRPr="00003ED7" w:rsidRDefault="004C18E3" w:rsidP="004C18E3">
            <w:pPr>
              <w:jc w:val="center"/>
              <w:rPr>
                <w:rFonts w:ascii="Times New Roman" w:hAnsi="Times New Roman" w:cs="Times New Roman"/>
              </w:rPr>
            </w:pPr>
            <w:r w:rsidRPr="00003ED7">
              <w:rPr>
                <w:rFonts w:ascii="Times New Roman" w:hAnsi="Times New Roman" w:cs="Times New Roman"/>
              </w:rPr>
              <w:t>2022</w:t>
            </w:r>
          </w:p>
        </w:tc>
      </w:tr>
      <w:tr w:rsidR="004C18E3" w:rsidRPr="00003ED7" w:rsidTr="004C18E3">
        <w:tc>
          <w:tcPr>
            <w:tcW w:w="534" w:type="dxa"/>
          </w:tcPr>
          <w:p w:rsidR="004C18E3" w:rsidRPr="00003ED7" w:rsidRDefault="004C18E3" w:rsidP="004C18E3">
            <w:pPr>
              <w:jc w:val="center"/>
              <w:rPr>
                <w:rFonts w:ascii="Times New Roman" w:hAnsi="Times New Roman" w:cs="Times New Roman"/>
              </w:rPr>
            </w:pPr>
            <w:r w:rsidRPr="00003ED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</w:tcPr>
          <w:p w:rsidR="004C18E3" w:rsidRPr="00003ED7" w:rsidRDefault="004C18E3" w:rsidP="004C18E3">
            <w:pPr>
              <w:jc w:val="both"/>
              <w:rPr>
                <w:rFonts w:ascii="Times New Roman" w:hAnsi="Times New Roman" w:cs="Times New Roman"/>
              </w:rPr>
            </w:pPr>
            <w:r w:rsidRPr="00003ED7">
              <w:rPr>
                <w:rFonts w:ascii="Times New Roman" w:hAnsi="Times New Roman" w:cs="Times New Roman"/>
              </w:rPr>
              <w:t xml:space="preserve">Создание условий для организации   ДПД   </w:t>
            </w:r>
          </w:p>
        </w:tc>
        <w:tc>
          <w:tcPr>
            <w:tcW w:w="1995" w:type="dxa"/>
          </w:tcPr>
          <w:p w:rsidR="004C18E3" w:rsidRPr="00003ED7" w:rsidRDefault="004C18E3" w:rsidP="004C18E3">
            <w:pPr>
              <w:jc w:val="center"/>
              <w:rPr>
                <w:rFonts w:ascii="Times New Roman" w:hAnsi="Times New Roman" w:cs="Times New Roman"/>
              </w:rPr>
            </w:pPr>
            <w:r w:rsidRPr="00003ED7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2021" w:type="dxa"/>
          </w:tcPr>
          <w:p w:rsidR="004C18E3" w:rsidRPr="00003ED7" w:rsidRDefault="004C18E3" w:rsidP="004C18E3">
            <w:pPr>
              <w:jc w:val="center"/>
              <w:rPr>
                <w:rFonts w:ascii="Times New Roman" w:hAnsi="Times New Roman" w:cs="Times New Roman"/>
              </w:rPr>
            </w:pPr>
            <w:r w:rsidRPr="00003ED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6" w:type="dxa"/>
          </w:tcPr>
          <w:p w:rsidR="004C18E3" w:rsidRPr="00003ED7" w:rsidRDefault="004C18E3" w:rsidP="004C18E3">
            <w:pPr>
              <w:jc w:val="center"/>
              <w:rPr>
                <w:rFonts w:ascii="Times New Roman" w:hAnsi="Times New Roman" w:cs="Times New Roman"/>
              </w:rPr>
            </w:pPr>
            <w:r w:rsidRPr="00003ED7">
              <w:rPr>
                <w:rFonts w:ascii="Times New Roman" w:hAnsi="Times New Roman" w:cs="Times New Roman"/>
              </w:rPr>
              <w:t xml:space="preserve"> 0</w:t>
            </w:r>
          </w:p>
        </w:tc>
        <w:tc>
          <w:tcPr>
            <w:tcW w:w="909" w:type="dxa"/>
            <w:tcBorders>
              <w:left w:val="single" w:sz="4" w:space="0" w:color="auto"/>
              <w:right w:val="single" w:sz="4" w:space="0" w:color="auto"/>
            </w:tcBorders>
          </w:tcPr>
          <w:p w:rsidR="004C18E3" w:rsidRPr="00003ED7" w:rsidRDefault="004C18E3" w:rsidP="004C18E3">
            <w:pPr>
              <w:jc w:val="center"/>
              <w:rPr>
                <w:rFonts w:ascii="Times New Roman" w:hAnsi="Times New Roman" w:cs="Times New Roman"/>
              </w:rPr>
            </w:pPr>
            <w:r w:rsidRPr="00003ED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</w:tcPr>
          <w:p w:rsidR="004C18E3" w:rsidRPr="00003ED7" w:rsidRDefault="004C18E3" w:rsidP="004C1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003ED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C18E3" w:rsidRPr="00003ED7" w:rsidTr="004C18E3">
        <w:trPr>
          <w:trHeight w:val="982"/>
        </w:trPr>
        <w:tc>
          <w:tcPr>
            <w:tcW w:w="534" w:type="dxa"/>
          </w:tcPr>
          <w:p w:rsidR="004C18E3" w:rsidRPr="00003ED7" w:rsidRDefault="004C18E3" w:rsidP="004C18E3">
            <w:pPr>
              <w:jc w:val="center"/>
              <w:rPr>
                <w:rFonts w:ascii="Times New Roman" w:hAnsi="Times New Roman" w:cs="Times New Roman"/>
              </w:rPr>
            </w:pPr>
            <w:r w:rsidRPr="00003ED7">
              <w:rPr>
                <w:rFonts w:ascii="Times New Roman" w:hAnsi="Times New Roman" w:cs="Times New Roman"/>
              </w:rPr>
              <w:t>2</w:t>
            </w:r>
          </w:p>
          <w:p w:rsidR="004C18E3" w:rsidRPr="00003ED7" w:rsidRDefault="004C18E3" w:rsidP="004C18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C18E3" w:rsidRPr="00003ED7" w:rsidRDefault="004C18E3" w:rsidP="004C18E3">
            <w:pPr>
              <w:rPr>
                <w:rFonts w:ascii="Times New Roman" w:hAnsi="Times New Roman" w:cs="Times New Roman"/>
              </w:rPr>
            </w:pPr>
            <w:r w:rsidRPr="00003ED7">
              <w:rPr>
                <w:rFonts w:ascii="Times New Roman" w:hAnsi="Times New Roman" w:cs="Times New Roman"/>
              </w:rPr>
              <w:t xml:space="preserve">Изготовление стендов, баннеров и т.п., по  противопожарной пропаганде направленной на профилактику пожаров.   </w:t>
            </w:r>
            <w:r>
              <w:rPr>
                <w:rFonts w:ascii="Times New Roman" w:hAnsi="Times New Roman" w:cs="Times New Roman"/>
              </w:rPr>
              <w:t xml:space="preserve">Заправка </w:t>
            </w:r>
            <w:r>
              <w:rPr>
                <w:rFonts w:ascii="Times New Roman" w:hAnsi="Times New Roman" w:cs="Times New Roman"/>
              </w:rPr>
              <w:lastRenderedPageBreak/>
              <w:t>огнетушителей.</w:t>
            </w:r>
            <w:r w:rsidRPr="00003ED7"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1995" w:type="dxa"/>
          </w:tcPr>
          <w:p w:rsidR="004C18E3" w:rsidRPr="00003ED7" w:rsidRDefault="004C18E3" w:rsidP="004C18E3">
            <w:pPr>
              <w:jc w:val="center"/>
              <w:rPr>
                <w:rFonts w:ascii="Times New Roman" w:hAnsi="Times New Roman" w:cs="Times New Roman"/>
              </w:rPr>
            </w:pPr>
            <w:r w:rsidRPr="00003ED7">
              <w:rPr>
                <w:rFonts w:ascii="Times New Roman" w:hAnsi="Times New Roman" w:cs="Times New Roman"/>
              </w:rPr>
              <w:lastRenderedPageBreak/>
              <w:t>Бюджет поселения</w:t>
            </w:r>
          </w:p>
        </w:tc>
        <w:tc>
          <w:tcPr>
            <w:tcW w:w="2021" w:type="dxa"/>
          </w:tcPr>
          <w:p w:rsidR="004C18E3" w:rsidRPr="00003ED7" w:rsidRDefault="004C18E3" w:rsidP="004C18E3">
            <w:pPr>
              <w:jc w:val="center"/>
              <w:rPr>
                <w:rFonts w:ascii="Times New Roman" w:hAnsi="Times New Roman" w:cs="Times New Roman"/>
              </w:rPr>
            </w:pPr>
            <w:r w:rsidRPr="00003ED7">
              <w:rPr>
                <w:rFonts w:ascii="Times New Roman" w:hAnsi="Times New Roman" w:cs="Times New Roman"/>
              </w:rPr>
              <w:t>15,8</w:t>
            </w:r>
          </w:p>
        </w:tc>
        <w:tc>
          <w:tcPr>
            <w:tcW w:w="776" w:type="dxa"/>
          </w:tcPr>
          <w:p w:rsidR="004C18E3" w:rsidRPr="00003ED7" w:rsidRDefault="004C18E3" w:rsidP="004C18E3">
            <w:pPr>
              <w:jc w:val="center"/>
              <w:rPr>
                <w:rFonts w:ascii="Times New Roman" w:hAnsi="Times New Roman" w:cs="Times New Roman"/>
              </w:rPr>
            </w:pPr>
            <w:r w:rsidRPr="00003ED7">
              <w:rPr>
                <w:rFonts w:ascii="Times New Roman" w:hAnsi="Times New Roman" w:cs="Times New Roman"/>
              </w:rPr>
              <w:t>0</w:t>
            </w:r>
          </w:p>
          <w:p w:rsidR="004C18E3" w:rsidRPr="00003ED7" w:rsidRDefault="004C18E3" w:rsidP="004C18E3">
            <w:pPr>
              <w:jc w:val="center"/>
              <w:rPr>
                <w:rFonts w:ascii="Times New Roman" w:hAnsi="Times New Roman" w:cs="Times New Roman"/>
              </w:rPr>
            </w:pPr>
          </w:p>
          <w:p w:rsidR="004C18E3" w:rsidRPr="00003ED7" w:rsidRDefault="004C18E3" w:rsidP="004C18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  <w:tcBorders>
              <w:left w:val="single" w:sz="4" w:space="0" w:color="auto"/>
              <w:right w:val="single" w:sz="4" w:space="0" w:color="auto"/>
            </w:tcBorders>
          </w:tcPr>
          <w:p w:rsidR="004C18E3" w:rsidRPr="00003ED7" w:rsidRDefault="004C18E3" w:rsidP="004C18E3">
            <w:pPr>
              <w:jc w:val="center"/>
              <w:rPr>
                <w:rFonts w:ascii="Times New Roman" w:hAnsi="Times New Roman" w:cs="Times New Roman"/>
              </w:rPr>
            </w:pPr>
            <w:r w:rsidRPr="00003ED7">
              <w:rPr>
                <w:rFonts w:ascii="Times New Roman" w:hAnsi="Times New Roman" w:cs="Times New Roman"/>
              </w:rPr>
              <w:t>13,8</w:t>
            </w:r>
          </w:p>
          <w:p w:rsidR="004C18E3" w:rsidRPr="00003ED7" w:rsidRDefault="004C18E3" w:rsidP="004C18E3">
            <w:pPr>
              <w:jc w:val="center"/>
              <w:rPr>
                <w:rFonts w:ascii="Times New Roman" w:hAnsi="Times New Roman" w:cs="Times New Roman"/>
              </w:rPr>
            </w:pPr>
          </w:p>
          <w:p w:rsidR="004C18E3" w:rsidRPr="00003ED7" w:rsidRDefault="004C18E3" w:rsidP="004C18E3">
            <w:pPr>
              <w:jc w:val="center"/>
              <w:rPr>
                <w:rFonts w:ascii="Times New Roman" w:hAnsi="Times New Roman" w:cs="Times New Roman"/>
              </w:rPr>
            </w:pPr>
          </w:p>
          <w:p w:rsidR="004C18E3" w:rsidRPr="00003ED7" w:rsidRDefault="004C18E3" w:rsidP="004C18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4C18E3" w:rsidRPr="00003ED7" w:rsidRDefault="004C18E3" w:rsidP="004C1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  <w:p w:rsidR="004C18E3" w:rsidRPr="00003ED7" w:rsidRDefault="004C18E3" w:rsidP="004C18E3">
            <w:pPr>
              <w:jc w:val="center"/>
              <w:rPr>
                <w:rFonts w:ascii="Times New Roman" w:hAnsi="Times New Roman" w:cs="Times New Roman"/>
              </w:rPr>
            </w:pPr>
          </w:p>
          <w:p w:rsidR="004C18E3" w:rsidRPr="00003ED7" w:rsidRDefault="004C18E3" w:rsidP="004C18E3">
            <w:pPr>
              <w:jc w:val="center"/>
              <w:rPr>
                <w:rFonts w:ascii="Times New Roman" w:hAnsi="Times New Roman" w:cs="Times New Roman"/>
              </w:rPr>
            </w:pPr>
          </w:p>
          <w:p w:rsidR="004C18E3" w:rsidRPr="00003ED7" w:rsidRDefault="004C18E3" w:rsidP="004C18E3">
            <w:pPr>
              <w:jc w:val="center"/>
              <w:rPr>
                <w:rFonts w:ascii="Times New Roman" w:hAnsi="Times New Roman" w:cs="Times New Roman"/>
              </w:rPr>
            </w:pPr>
          </w:p>
          <w:p w:rsidR="004C18E3" w:rsidRPr="00003ED7" w:rsidRDefault="004C18E3" w:rsidP="004C18E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18E3" w:rsidRPr="00003ED7" w:rsidTr="004C18E3">
        <w:tc>
          <w:tcPr>
            <w:tcW w:w="534" w:type="dxa"/>
          </w:tcPr>
          <w:p w:rsidR="004C18E3" w:rsidRPr="00003ED7" w:rsidRDefault="004C18E3" w:rsidP="004C18E3">
            <w:pPr>
              <w:jc w:val="center"/>
              <w:rPr>
                <w:rFonts w:ascii="Times New Roman" w:hAnsi="Times New Roman" w:cs="Times New Roman"/>
              </w:rPr>
            </w:pPr>
            <w:r w:rsidRPr="00003ED7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693" w:type="dxa"/>
          </w:tcPr>
          <w:p w:rsidR="004C18E3" w:rsidRPr="00003ED7" w:rsidRDefault="004C18E3" w:rsidP="004C18E3">
            <w:pPr>
              <w:jc w:val="both"/>
              <w:rPr>
                <w:rFonts w:ascii="Times New Roman" w:hAnsi="Times New Roman" w:cs="Times New Roman"/>
              </w:rPr>
            </w:pPr>
            <w:r w:rsidRPr="00003ED7">
              <w:rPr>
                <w:rFonts w:ascii="Times New Roman" w:hAnsi="Times New Roman" w:cs="Times New Roman"/>
              </w:rPr>
              <w:t>Проведение работ по скосу травы на обочинах и кюветах дорог сельского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3ED7">
              <w:rPr>
                <w:rFonts w:ascii="Times New Roman" w:hAnsi="Times New Roman" w:cs="Times New Roman"/>
              </w:rPr>
              <w:t>поселения.</w:t>
            </w:r>
          </w:p>
        </w:tc>
        <w:tc>
          <w:tcPr>
            <w:tcW w:w="1995" w:type="dxa"/>
          </w:tcPr>
          <w:p w:rsidR="004C18E3" w:rsidRPr="00003ED7" w:rsidRDefault="004C18E3" w:rsidP="004C18E3">
            <w:pPr>
              <w:jc w:val="center"/>
              <w:rPr>
                <w:rFonts w:ascii="Times New Roman" w:hAnsi="Times New Roman" w:cs="Times New Roman"/>
              </w:rPr>
            </w:pPr>
            <w:r w:rsidRPr="00003ED7">
              <w:rPr>
                <w:rFonts w:ascii="Times New Roman" w:hAnsi="Times New Roman" w:cs="Times New Roman"/>
              </w:rPr>
              <w:t>Бюджет поселения (дорожный фонд)</w:t>
            </w:r>
          </w:p>
        </w:tc>
        <w:tc>
          <w:tcPr>
            <w:tcW w:w="2021" w:type="dxa"/>
          </w:tcPr>
          <w:p w:rsidR="004C18E3" w:rsidRPr="00003ED7" w:rsidRDefault="004C18E3" w:rsidP="004C18E3">
            <w:pPr>
              <w:jc w:val="center"/>
              <w:rPr>
                <w:rFonts w:ascii="Times New Roman" w:hAnsi="Times New Roman" w:cs="Times New Roman"/>
              </w:rPr>
            </w:pPr>
            <w:r w:rsidRPr="00003ED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76" w:type="dxa"/>
          </w:tcPr>
          <w:p w:rsidR="004C18E3" w:rsidRPr="00003ED7" w:rsidRDefault="004C18E3" w:rsidP="004C18E3">
            <w:pPr>
              <w:jc w:val="center"/>
              <w:rPr>
                <w:rFonts w:ascii="Times New Roman" w:hAnsi="Times New Roman" w:cs="Times New Roman"/>
              </w:rPr>
            </w:pPr>
            <w:r w:rsidRPr="00003ED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9" w:type="dxa"/>
            <w:tcBorders>
              <w:left w:val="single" w:sz="4" w:space="0" w:color="auto"/>
              <w:right w:val="single" w:sz="4" w:space="0" w:color="auto"/>
            </w:tcBorders>
          </w:tcPr>
          <w:p w:rsidR="004C18E3" w:rsidRPr="00003ED7" w:rsidRDefault="004C18E3" w:rsidP="004C18E3">
            <w:pPr>
              <w:jc w:val="center"/>
              <w:rPr>
                <w:rFonts w:ascii="Times New Roman" w:hAnsi="Times New Roman" w:cs="Times New Roman"/>
              </w:rPr>
            </w:pPr>
            <w:r w:rsidRPr="00003ED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</w:tcPr>
          <w:p w:rsidR="004C18E3" w:rsidRPr="00003ED7" w:rsidRDefault="004C18E3" w:rsidP="004C1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4C18E3" w:rsidRPr="00003ED7" w:rsidTr="004C18E3">
        <w:tc>
          <w:tcPr>
            <w:tcW w:w="534" w:type="dxa"/>
          </w:tcPr>
          <w:p w:rsidR="004C18E3" w:rsidRPr="00003ED7" w:rsidRDefault="004C18E3" w:rsidP="004C18E3">
            <w:pPr>
              <w:jc w:val="center"/>
              <w:rPr>
                <w:rFonts w:ascii="Times New Roman" w:hAnsi="Times New Roman" w:cs="Times New Roman"/>
              </w:rPr>
            </w:pPr>
            <w:r w:rsidRPr="00003ED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</w:tcPr>
          <w:p w:rsidR="004C18E3" w:rsidRPr="00003ED7" w:rsidRDefault="004C18E3" w:rsidP="004C18E3">
            <w:pPr>
              <w:jc w:val="both"/>
              <w:rPr>
                <w:rFonts w:ascii="Times New Roman" w:hAnsi="Times New Roman" w:cs="Times New Roman"/>
              </w:rPr>
            </w:pPr>
            <w:r w:rsidRPr="00003ED7">
              <w:rPr>
                <w:rFonts w:ascii="Times New Roman" w:hAnsi="Times New Roman" w:cs="Times New Roman"/>
              </w:rPr>
              <w:t>Мероприятия по развитию наружного  противопожарного водоснабжения (ППВ)</w:t>
            </w:r>
          </w:p>
        </w:tc>
        <w:tc>
          <w:tcPr>
            <w:tcW w:w="1995" w:type="dxa"/>
          </w:tcPr>
          <w:p w:rsidR="004C18E3" w:rsidRPr="00003ED7" w:rsidRDefault="004C18E3" w:rsidP="004C18E3">
            <w:pPr>
              <w:jc w:val="center"/>
              <w:rPr>
                <w:rFonts w:ascii="Times New Roman" w:hAnsi="Times New Roman" w:cs="Times New Roman"/>
              </w:rPr>
            </w:pPr>
            <w:r w:rsidRPr="00003ED7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2021" w:type="dxa"/>
          </w:tcPr>
          <w:p w:rsidR="004C18E3" w:rsidRPr="00003ED7" w:rsidRDefault="004C18E3" w:rsidP="004C18E3">
            <w:pPr>
              <w:jc w:val="center"/>
              <w:rPr>
                <w:rFonts w:ascii="Times New Roman" w:hAnsi="Times New Roman" w:cs="Times New Roman"/>
              </w:rPr>
            </w:pPr>
            <w:r w:rsidRPr="00003ED7">
              <w:rPr>
                <w:rFonts w:ascii="Times New Roman" w:hAnsi="Times New Roman" w:cs="Times New Roman"/>
              </w:rPr>
              <w:t xml:space="preserve"> 5</w:t>
            </w:r>
          </w:p>
        </w:tc>
        <w:tc>
          <w:tcPr>
            <w:tcW w:w="776" w:type="dxa"/>
          </w:tcPr>
          <w:p w:rsidR="004C18E3" w:rsidRPr="00003ED7" w:rsidRDefault="004C18E3" w:rsidP="004C18E3">
            <w:pPr>
              <w:jc w:val="center"/>
              <w:rPr>
                <w:rFonts w:ascii="Times New Roman" w:hAnsi="Times New Roman" w:cs="Times New Roman"/>
              </w:rPr>
            </w:pPr>
            <w:r w:rsidRPr="00003ED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9" w:type="dxa"/>
            <w:tcBorders>
              <w:left w:val="single" w:sz="4" w:space="0" w:color="auto"/>
              <w:right w:val="single" w:sz="4" w:space="0" w:color="auto"/>
            </w:tcBorders>
          </w:tcPr>
          <w:p w:rsidR="004C18E3" w:rsidRPr="00003ED7" w:rsidRDefault="004C18E3" w:rsidP="004C18E3">
            <w:pPr>
              <w:jc w:val="center"/>
              <w:rPr>
                <w:rFonts w:ascii="Times New Roman" w:hAnsi="Times New Roman" w:cs="Times New Roman"/>
              </w:rPr>
            </w:pPr>
            <w:r w:rsidRPr="00003ED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</w:tcPr>
          <w:p w:rsidR="004C18E3" w:rsidRPr="00003ED7" w:rsidRDefault="004C18E3" w:rsidP="004C1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C18E3" w:rsidRPr="00003ED7" w:rsidTr="004C18E3">
        <w:trPr>
          <w:trHeight w:val="1501"/>
        </w:trPr>
        <w:tc>
          <w:tcPr>
            <w:tcW w:w="534" w:type="dxa"/>
          </w:tcPr>
          <w:p w:rsidR="004C18E3" w:rsidRPr="00003ED7" w:rsidRDefault="004C18E3" w:rsidP="004C18E3">
            <w:pPr>
              <w:jc w:val="center"/>
              <w:rPr>
                <w:rFonts w:ascii="Times New Roman" w:hAnsi="Times New Roman" w:cs="Times New Roman"/>
              </w:rPr>
            </w:pPr>
            <w:r w:rsidRPr="00003ED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</w:tcPr>
          <w:p w:rsidR="004C18E3" w:rsidRPr="00003ED7" w:rsidRDefault="004C18E3" w:rsidP="004C18E3">
            <w:pPr>
              <w:rPr>
                <w:rFonts w:ascii="Times New Roman" w:hAnsi="Times New Roman" w:cs="Times New Roman"/>
              </w:rPr>
            </w:pPr>
            <w:r w:rsidRPr="00003ED7">
              <w:rPr>
                <w:rFonts w:ascii="Times New Roman" w:hAnsi="Times New Roman" w:cs="Times New Roman"/>
              </w:rPr>
              <w:t xml:space="preserve">Проведение противопожарных мероприятий  по сносу    аварийных домов, брошенных строений.  </w:t>
            </w:r>
          </w:p>
        </w:tc>
        <w:tc>
          <w:tcPr>
            <w:tcW w:w="1995" w:type="dxa"/>
          </w:tcPr>
          <w:p w:rsidR="004C18E3" w:rsidRPr="00003ED7" w:rsidRDefault="004C18E3" w:rsidP="004C18E3">
            <w:pPr>
              <w:jc w:val="center"/>
              <w:rPr>
                <w:rFonts w:ascii="Times New Roman" w:hAnsi="Times New Roman" w:cs="Times New Roman"/>
              </w:rPr>
            </w:pPr>
            <w:r w:rsidRPr="00003ED7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2021" w:type="dxa"/>
          </w:tcPr>
          <w:p w:rsidR="004C18E3" w:rsidRPr="00003ED7" w:rsidRDefault="004C18E3" w:rsidP="004C18E3">
            <w:pPr>
              <w:jc w:val="center"/>
              <w:rPr>
                <w:rFonts w:ascii="Times New Roman" w:hAnsi="Times New Roman" w:cs="Times New Roman"/>
              </w:rPr>
            </w:pPr>
            <w:r w:rsidRPr="00003ED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76" w:type="dxa"/>
          </w:tcPr>
          <w:p w:rsidR="004C18E3" w:rsidRPr="00003ED7" w:rsidRDefault="004C18E3" w:rsidP="004C18E3">
            <w:pPr>
              <w:jc w:val="center"/>
              <w:rPr>
                <w:rFonts w:ascii="Times New Roman" w:hAnsi="Times New Roman" w:cs="Times New Roman"/>
              </w:rPr>
            </w:pPr>
            <w:r w:rsidRPr="00003ED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9" w:type="dxa"/>
            <w:tcBorders>
              <w:left w:val="single" w:sz="4" w:space="0" w:color="auto"/>
              <w:right w:val="single" w:sz="4" w:space="0" w:color="auto"/>
            </w:tcBorders>
          </w:tcPr>
          <w:p w:rsidR="004C18E3" w:rsidRPr="00003ED7" w:rsidRDefault="004C18E3" w:rsidP="004C18E3">
            <w:pPr>
              <w:jc w:val="center"/>
              <w:rPr>
                <w:rFonts w:ascii="Times New Roman" w:hAnsi="Times New Roman" w:cs="Times New Roman"/>
              </w:rPr>
            </w:pPr>
            <w:r w:rsidRPr="00003ED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</w:tcPr>
          <w:p w:rsidR="004C18E3" w:rsidRPr="00003ED7" w:rsidRDefault="004C18E3" w:rsidP="004C18E3">
            <w:pPr>
              <w:jc w:val="center"/>
              <w:rPr>
                <w:rFonts w:ascii="Times New Roman" w:hAnsi="Times New Roman" w:cs="Times New Roman"/>
              </w:rPr>
            </w:pPr>
            <w:r w:rsidRPr="00003ED7">
              <w:rPr>
                <w:rFonts w:ascii="Times New Roman" w:hAnsi="Times New Roman" w:cs="Times New Roman"/>
              </w:rPr>
              <w:t>10</w:t>
            </w:r>
          </w:p>
        </w:tc>
      </w:tr>
      <w:tr w:rsidR="004C18E3" w:rsidRPr="00003ED7" w:rsidTr="004C18E3">
        <w:tc>
          <w:tcPr>
            <w:tcW w:w="534" w:type="dxa"/>
          </w:tcPr>
          <w:p w:rsidR="004C18E3" w:rsidRPr="00003ED7" w:rsidRDefault="004C18E3" w:rsidP="004C18E3">
            <w:pPr>
              <w:rPr>
                <w:rFonts w:ascii="Times New Roman" w:hAnsi="Times New Roman" w:cs="Times New Roman"/>
              </w:rPr>
            </w:pPr>
            <w:r w:rsidRPr="00003ED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3" w:type="dxa"/>
          </w:tcPr>
          <w:p w:rsidR="004C18E3" w:rsidRPr="00003ED7" w:rsidRDefault="004C18E3" w:rsidP="004C18E3">
            <w:pPr>
              <w:rPr>
                <w:rFonts w:ascii="Times New Roman" w:hAnsi="Times New Roman" w:cs="Times New Roman"/>
              </w:rPr>
            </w:pPr>
            <w:r w:rsidRPr="00003ED7">
              <w:rPr>
                <w:rFonts w:ascii="Times New Roman" w:hAnsi="Times New Roman" w:cs="Times New Roman"/>
              </w:rPr>
              <w:t>Размещение информации для населения  в  области пожарной безопасности в СМИ.</w:t>
            </w:r>
          </w:p>
        </w:tc>
        <w:tc>
          <w:tcPr>
            <w:tcW w:w="1995" w:type="dxa"/>
          </w:tcPr>
          <w:p w:rsidR="004C18E3" w:rsidRPr="00003ED7" w:rsidRDefault="004C18E3" w:rsidP="004C18E3">
            <w:pPr>
              <w:jc w:val="center"/>
              <w:rPr>
                <w:rFonts w:ascii="Times New Roman" w:hAnsi="Times New Roman" w:cs="Times New Roman"/>
              </w:rPr>
            </w:pPr>
            <w:r w:rsidRPr="00003ED7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2021" w:type="dxa"/>
          </w:tcPr>
          <w:p w:rsidR="004C18E3" w:rsidRPr="00003ED7" w:rsidRDefault="004C18E3" w:rsidP="004C18E3">
            <w:pPr>
              <w:jc w:val="center"/>
              <w:rPr>
                <w:rFonts w:ascii="Times New Roman" w:hAnsi="Times New Roman" w:cs="Times New Roman"/>
              </w:rPr>
            </w:pPr>
            <w:r w:rsidRPr="00003ED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6" w:type="dxa"/>
          </w:tcPr>
          <w:p w:rsidR="004C18E3" w:rsidRPr="00003ED7" w:rsidRDefault="004C18E3" w:rsidP="004C18E3">
            <w:pPr>
              <w:jc w:val="center"/>
              <w:rPr>
                <w:rFonts w:ascii="Times New Roman" w:hAnsi="Times New Roman" w:cs="Times New Roman"/>
              </w:rPr>
            </w:pPr>
            <w:r w:rsidRPr="00003ED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9" w:type="dxa"/>
            <w:tcBorders>
              <w:left w:val="single" w:sz="4" w:space="0" w:color="auto"/>
              <w:right w:val="single" w:sz="4" w:space="0" w:color="auto"/>
            </w:tcBorders>
          </w:tcPr>
          <w:p w:rsidR="004C18E3" w:rsidRPr="00003ED7" w:rsidRDefault="004C18E3" w:rsidP="004C18E3">
            <w:pPr>
              <w:jc w:val="center"/>
              <w:rPr>
                <w:rFonts w:ascii="Times New Roman" w:hAnsi="Times New Roman" w:cs="Times New Roman"/>
              </w:rPr>
            </w:pPr>
            <w:r w:rsidRPr="00003ED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</w:tcPr>
          <w:p w:rsidR="004C18E3" w:rsidRPr="00003ED7" w:rsidRDefault="004C18E3" w:rsidP="004C1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C18E3" w:rsidRPr="00003ED7" w:rsidTr="004C18E3">
        <w:tc>
          <w:tcPr>
            <w:tcW w:w="534" w:type="dxa"/>
          </w:tcPr>
          <w:p w:rsidR="004C18E3" w:rsidRPr="00003ED7" w:rsidRDefault="004C18E3" w:rsidP="004C18E3">
            <w:pPr>
              <w:jc w:val="center"/>
              <w:rPr>
                <w:rFonts w:ascii="Times New Roman" w:hAnsi="Times New Roman" w:cs="Times New Roman"/>
              </w:rPr>
            </w:pPr>
            <w:r w:rsidRPr="00003ED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3" w:type="dxa"/>
          </w:tcPr>
          <w:p w:rsidR="004C18E3" w:rsidRPr="00003ED7" w:rsidRDefault="004C18E3" w:rsidP="004C18E3">
            <w:pPr>
              <w:rPr>
                <w:rFonts w:ascii="Times New Roman" w:hAnsi="Times New Roman" w:cs="Times New Roman"/>
              </w:rPr>
            </w:pPr>
            <w:r w:rsidRPr="00003ED7">
              <w:rPr>
                <w:rFonts w:ascii="Times New Roman" w:hAnsi="Times New Roman" w:cs="Times New Roman"/>
              </w:rPr>
              <w:t>Установка пожарных водоемов</w:t>
            </w:r>
          </w:p>
        </w:tc>
        <w:tc>
          <w:tcPr>
            <w:tcW w:w="1995" w:type="dxa"/>
          </w:tcPr>
          <w:p w:rsidR="004C18E3" w:rsidRPr="00003ED7" w:rsidRDefault="004C18E3" w:rsidP="004C18E3">
            <w:pPr>
              <w:jc w:val="center"/>
              <w:rPr>
                <w:rFonts w:ascii="Times New Roman" w:hAnsi="Times New Roman" w:cs="Times New Roman"/>
              </w:rPr>
            </w:pPr>
            <w:r w:rsidRPr="00003ED7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2021" w:type="dxa"/>
          </w:tcPr>
          <w:p w:rsidR="004C18E3" w:rsidRPr="00003ED7" w:rsidRDefault="004C18E3" w:rsidP="004C18E3">
            <w:pPr>
              <w:jc w:val="center"/>
              <w:rPr>
                <w:rFonts w:ascii="Times New Roman" w:hAnsi="Times New Roman" w:cs="Times New Roman"/>
              </w:rPr>
            </w:pPr>
            <w:r w:rsidRPr="00003ED7">
              <w:rPr>
                <w:rFonts w:ascii="Times New Roman" w:hAnsi="Times New Roman" w:cs="Times New Roman"/>
              </w:rPr>
              <w:t>53,7</w:t>
            </w:r>
          </w:p>
        </w:tc>
        <w:tc>
          <w:tcPr>
            <w:tcW w:w="776" w:type="dxa"/>
          </w:tcPr>
          <w:p w:rsidR="004C18E3" w:rsidRPr="00003ED7" w:rsidRDefault="004C18E3" w:rsidP="004C18E3">
            <w:pPr>
              <w:jc w:val="center"/>
              <w:rPr>
                <w:rFonts w:ascii="Times New Roman" w:hAnsi="Times New Roman" w:cs="Times New Roman"/>
              </w:rPr>
            </w:pPr>
            <w:r w:rsidRPr="00003ED7">
              <w:rPr>
                <w:rFonts w:ascii="Times New Roman" w:hAnsi="Times New Roman" w:cs="Times New Roman"/>
              </w:rPr>
              <w:t>53,7</w:t>
            </w:r>
          </w:p>
        </w:tc>
        <w:tc>
          <w:tcPr>
            <w:tcW w:w="909" w:type="dxa"/>
            <w:tcBorders>
              <w:left w:val="single" w:sz="4" w:space="0" w:color="auto"/>
              <w:right w:val="single" w:sz="4" w:space="0" w:color="auto"/>
            </w:tcBorders>
          </w:tcPr>
          <w:p w:rsidR="004C18E3" w:rsidRPr="00003ED7" w:rsidRDefault="004C18E3" w:rsidP="004C18E3">
            <w:pPr>
              <w:jc w:val="center"/>
              <w:rPr>
                <w:rFonts w:ascii="Times New Roman" w:hAnsi="Times New Roman" w:cs="Times New Roman"/>
              </w:rPr>
            </w:pPr>
            <w:r w:rsidRPr="00003ED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</w:tcPr>
          <w:p w:rsidR="004C18E3" w:rsidRPr="00003ED7" w:rsidRDefault="004C18E3" w:rsidP="004C18E3">
            <w:pPr>
              <w:jc w:val="center"/>
              <w:rPr>
                <w:rFonts w:ascii="Times New Roman" w:hAnsi="Times New Roman" w:cs="Times New Roman"/>
              </w:rPr>
            </w:pPr>
            <w:r w:rsidRPr="00003ED7">
              <w:rPr>
                <w:rFonts w:ascii="Times New Roman" w:hAnsi="Times New Roman" w:cs="Times New Roman"/>
              </w:rPr>
              <w:t>0</w:t>
            </w:r>
          </w:p>
        </w:tc>
      </w:tr>
      <w:tr w:rsidR="004C18E3" w:rsidRPr="00003ED7" w:rsidTr="004C18E3">
        <w:tc>
          <w:tcPr>
            <w:tcW w:w="534" w:type="dxa"/>
          </w:tcPr>
          <w:p w:rsidR="004C18E3" w:rsidRPr="00003ED7" w:rsidRDefault="004C18E3" w:rsidP="004C18E3">
            <w:pPr>
              <w:jc w:val="center"/>
              <w:rPr>
                <w:rFonts w:ascii="Times New Roman" w:hAnsi="Times New Roman" w:cs="Times New Roman"/>
              </w:rPr>
            </w:pPr>
            <w:r w:rsidRPr="00003ED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93" w:type="dxa"/>
          </w:tcPr>
          <w:p w:rsidR="004C18E3" w:rsidRPr="00003ED7" w:rsidRDefault="004C18E3" w:rsidP="004C18E3">
            <w:pPr>
              <w:rPr>
                <w:rFonts w:ascii="Times New Roman" w:hAnsi="Times New Roman" w:cs="Times New Roman"/>
              </w:rPr>
            </w:pPr>
            <w:r w:rsidRPr="00003ED7">
              <w:rPr>
                <w:rFonts w:ascii="Times New Roman" w:hAnsi="Times New Roman" w:cs="Times New Roman"/>
              </w:rPr>
              <w:t>Обновление минерализованной полосы</w:t>
            </w:r>
          </w:p>
        </w:tc>
        <w:tc>
          <w:tcPr>
            <w:tcW w:w="1995" w:type="dxa"/>
          </w:tcPr>
          <w:p w:rsidR="004C18E3" w:rsidRPr="00003ED7" w:rsidRDefault="004C18E3" w:rsidP="004C18E3">
            <w:pPr>
              <w:jc w:val="center"/>
              <w:rPr>
                <w:rFonts w:ascii="Times New Roman" w:hAnsi="Times New Roman" w:cs="Times New Roman"/>
              </w:rPr>
            </w:pPr>
            <w:r w:rsidRPr="00003ED7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2021" w:type="dxa"/>
          </w:tcPr>
          <w:p w:rsidR="004C18E3" w:rsidRPr="00003ED7" w:rsidRDefault="004C18E3" w:rsidP="004C18E3">
            <w:pPr>
              <w:jc w:val="center"/>
              <w:rPr>
                <w:rFonts w:ascii="Times New Roman" w:hAnsi="Times New Roman" w:cs="Times New Roman"/>
              </w:rPr>
            </w:pPr>
            <w:r w:rsidRPr="00003ED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76" w:type="dxa"/>
          </w:tcPr>
          <w:p w:rsidR="004C18E3" w:rsidRPr="00003ED7" w:rsidRDefault="004C18E3" w:rsidP="004C18E3">
            <w:pPr>
              <w:jc w:val="center"/>
              <w:rPr>
                <w:rFonts w:ascii="Times New Roman" w:hAnsi="Times New Roman" w:cs="Times New Roman"/>
              </w:rPr>
            </w:pPr>
            <w:r w:rsidRPr="00003ED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9" w:type="dxa"/>
            <w:tcBorders>
              <w:left w:val="single" w:sz="4" w:space="0" w:color="auto"/>
              <w:right w:val="single" w:sz="4" w:space="0" w:color="auto"/>
            </w:tcBorders>
          </w:tcPr>
          <w:p w:rsidR="004C18E3" w:rsidRPr="00003ED7" w:rsidRDefault="004C18E3" w:rsidP="004C18E3">
            <w:pPr>
              <w:jc w:val="center"/>
              <w:rPr>
                <w:rFonts w:ascii="Times New Roman" w:hAnsi="Times New Roman" w:cs="Times New Roman"/>
              </w:rPr>
            </w:pPr>
            <w:r w:rsidRPr="00003ED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</w:tcPr>
          <w:p w:rsidR="004C18E3" w:rsidRPr="00003ED7" w:rsidRDefault="004C18E3" w:rsidP="004C1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C18E3" w:rsidRPr="00003ED7" w:rsidTr="004C18E3">
        <w:tc>
          <w:tcPr>
            <w:tcW w:w="534" w:type="dxa"/>
          </w:tcPr>
          <w:p w:rsidR="004C18E3" w:rsidRPr="00003ED7" w:rsidRDefault="004C18E3" w:rsidP="004C18E3">
            <w:pPr>
              <w:jc w:val="center"/>
              <w:rPr>
                <w:rFonts w:ascii="Times New Roman" w:hAnsi="Times New Roman" w:cs="Times New Roman"/>
              </w:rPr>
            </w:pPr>
            <w:r w:rsidRPr="00003ED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93" w:type="dxa"/>
          </w:tcPr>
          <w:p w:rsidR="004C18E3" w:rsidRPr="00003ED7" w:rsidRDefault="004C18E3" w:rsidP="004C18E3">
            <w:pPr>
              <w:rPr>
                <w:rFonts w:ascii="Times New Roman" w:hAnsi="Times New Roman" w:cs="Times New Roman"/>
              </w:rPr>
            </w:pPr>
            <w:r w:rsidRPr="00003ED7">
              <w:rPr>
                <w:rFonts w:ascii="Times New Roman" w:hAnsi="Times New Roman" w:cs="Times New Roman"/>
              </w:rPr>
              <w:t>Разработка проекта размещения пожарных водоемов на территории с. Партизанское</w:t>
            </w:r>
          </w:p>
        </w:tc>
        <w:tc>
          <w:tcPr>
            <w:tcW w:w="1995" w:type="dxa"/>
          </w:tcPr>
          <w:p w:rsidR="004C18E3" w:rsidRPr="00003ED7" w:rsidRDefault="004C18E3" w:rsidP="004C18E3">
            <w:pPr>
              <w:jc w:val="center"/>
              <w:rPr>
                <w:rFonts w:ascii="Times New Roman" w:hAnsi="Times New Roman" w:cs="Times New Roman"/>
              </w:rPr>
            </w:pPr>
            <w:r w:rsidRPr="00003ED7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2021" w:type="dxa"/>
          </w:tcPr>
          <w:p w:rsidR="004C18E3" w:rsidRPr="00003ED7" w:rsidRDefault="004C18E3" w:rsidP="004C18E3">
            <w:pPr>
              <w:jc w:val="center"/>
              <w:rPr>
                <w:rFonts w:ascii="Times New Roman" w:hAnsi="Times New Roman" w:cs="Times New Roman"/>
              </w:rPr>
            </w:pPr>
            <w:r w:rsidRPr="00003ED7">
              <w:rPr>
                <w:rFonts w:ascii="Times New Roman" w:hAnsi="Times New Roman" w:cs="Times New Roman"/>
              </w:rPr>
              <w:t>134,3</w:t>
            </w:r>
          </w:p>
        </w:tc>
        <w:tc>
          <w:tcPr>
            <w:tcW w:w="776" w:type="dxa"/>
          </w:tcPr>
          <w:p w:rsidR="004C18E3" w:rsidRPr="00003ED7" w:rsidRDefault="004C18E3" w:rsidP="004C18E3">
            <w:pPr>
              <w:jc w:val="center"/>
              <w:rPr>
                <w:rFonts w:ascii="Times New Roman" w:hAnsi="Times New Roman" w:cs="Times New Roman"/>
              </w:rPr>
            </w:pPr>
            <w:r w:rsidRPr="00003ED7">
              <w:rPr>
                <w:rFonts w:ascii="Times New Roman" w:hAnsi="Times New Roman" w:cs="Times New Roman"/>
              </w:rPr>
              <w:t>58,1</w:t>
            </w:r>
          </w:p>
        </w:tc>
        <w:tc>
          <w:tcPr>
            <w:tcW w:w="909" w:type="dxa"/>
            <w:tcBorders>
              <w:left w:val="single" w:sz="4" w:space="0" w:color="auto"/>
              <w:right w:val="single" w:sz="4" w:space="0" w:color="auto"/>
            </w:tcBorders>
          </w:tcPr>
          <w:p w:rsidR="004C18E3" w:rsidRPr="00003ED7" w:rsidRDefault="004C18E3" w:rsidP="004C18E3">
            <w:pPr>
              <w:jc w:val="center"/>
              <w:rPr>
                <w:rFonts w:ascii="Times New Roman" w:hAnsi="Times New Roman" w:cs="Times New Roman"/>
              </w:rPr>
            </w:pPr>
            <w:r w:rsidRPr="00003ED7">
              <w:rPr>
                <w:rFonts w:ascii="Times New Roman" w:hAnsi="Times New Roman" w:cs="Times New Roman"/>
              </w:rPr>
              <w:t>76,2</w:t>
            </w:r>
          </w:p>
        </w:tc>
        <w:tc>
          <w:tcPr>
            <w:tcW w:w="900" w:type="dxa"/>
          </w:tcPr>
          <w:p w:rsidR="004C18E3" w:rsidRPr="00003ED7" w:rsidRDefault="004C18E3" w:rsidP="004C18E3">
            <w:pPr>
              <w:jc w:val="center"/>
              <w:rPr>
                <w:rFonts w:ascii="Times New Roman" w:hAnsi="Times New Roman" w:cs="Times New Roman"/>
              </w:rPr>
            </w:pPr>
            <w:r w:rsidRPr="00003ED7">
              <w:rPr>
                <w:rFonts w:ascii="Times New Roman" w:hAnsi="Times New Roman" w:cs="Times New Roman"/>
              </w:rPr>
              <w:t>0</w:t>
            </w:r>
          </w:p>
        </w:tc>
      </w:tr>
      <w:tr w:rsidR="004C18E3" w:rsidRPr="00003ED7" w:rsidTr="004C18E3">
        <w:tc>
          <w:tcPr>
            <w:tcW w:w="534" w:type="dxa"/>
          </w:tcPr>
          <w:p w:rsidR="004C18E3" w:rsidRPr="00003ED7" w:rsidRDefault="004C18E3" w:rsidP="004C18E3">
            <w:pPr>
              <w:jc w:val="center"/>
              <w:rPr>
                <w:rFonts w:ascii="Times New Roman" w:hAnsi="Times New Roman" w:cs="Times New Roman"/>
              </w:rPr>
            </w:pPr>
            <w:r w:rsidRPr="00003ED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93" w:type="dxa"/>
          </w:tcPr>
          <w:p w:rsidR="004C18E3" w:rsidRPr="00003ED7" w:rsidRDefault="004C18E3" w:rsidP="004C18E3">
            <w:pPr>
              <w:rPr>
                <w:rFonts w:ascii="Times New Roman" w:hAnsi="Times New Roman" w:cs="Times New Roman"/>
              </w:rPr>
            </w:pPr>
            <w:r w:rsidRPr="00003ED7">
              <w:rPr>
                <w:rFonts w:ascii="Times New Roman" w:hAnsi="Times New Roman" w:cs="Times New Roman"/>
              </w:rPr>
              <w:t>Разработка сметы на размещение пожарных гидрантов</w:t>
            </w:r>
          </w:p>
        </w:tc>
        <w:tc>
          <w:tcPr>
            <w:tcW w:w="1995" w:type="dxa"/>
          </w:tcPr>
          <w:p w:rsidR="004C18E3" w:rsidRPr="00003ED7" w:rsidRDefault="004C18E3" w:rsidP="004C18E3">
            <w:pPr>
              <w:jc w:val="center"/>
              <w:rPr>
                <w:rFonts w:ascii="Times New Roman" w:hAnsi="Times New Roman" w:cs="Times New Roman"/>
              </w:rPr>
            </w:pPr>
            <w:r w:rsidRPr="00003ED7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2021" w:type="dxa"/>
          </w:tcPr>
          <w:p w:rsidR="004C18E3" w:rsidRPr="00003ED7" w:rsidRDefault="004C18E3" w:rsidP="004C18E3">
            <w:pPr>
              <w:jc w:val="center"/>
              <w:rPr>
                <w:rFonts w:ascii="Times New Roman" w:hAnsi="Times New Roman" w:cs="Times New Roman"/>
              </w:rPr>
            </w:pPr>
            <w:r w:rsidRPr="00003ED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76" w:type="dxa"/>
          </w:tcPr>
          <w:p w:rsidR="004C18E3" w:rsidRPr="00003ED7" w:rsidRDefault="004C18E3" w:rsidP="004C18E3">
            <w:pPr>
              <w:jc w:val="center"/>
              <w:rPr>
                <w:rFonts w:ascii="Times New Roman" w:hAnsi="Times New Roman" w:cs="Times New Roman"/>
              </w:rPr>
            </w:pPr>
            <w:r w:rsidRPr="00003ED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9" w:type="dxa"/>
            <w:tcBorders>
              <w:left w:val="single" w:sz="4" w:space="0" w:color="auto"/>
              <w:right w:val="single" w:sz="4" w:space="0" w:color="auto"/>
            </w:tcBorders>
          </w:tcPr>
          <w:p w:rsidR="004C18E3" w:rsidRPr="00003ED7" w:rsidRDefault="004C18E3" w:rsidP="004C18E3">
            <w:pPr>
              <w:jc w:val="center"/>
              <w:rPr>
                <w:rFonts w:ascii="Times New Roman" w:hAnsi="Times New Roman" w:cs="Times New Roman"/>
              </w:rPr>
            </w:pPr>
            <w:r w:rsidRPr="00003ED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</w:tcPr>
          <w:p w:rsidR="004C18E3" w:rsidRPr="00003ED7" w:rsidRDefault="004C18E3" w:rsidP="004C18E3">
            <w:pPr>
              <w:jc w:val="center"/>
              <w:rPr>
                <w:rFonts w:ascii="Times New Roman" w:hAnsi="Times New Roman" w:cs="Times New Roman"/>
              </w:rPr>
            </w:pPr>
            <w:r w:rsidRPr="00003ED7">
              <w:rPr>
                <w:rFonts w:ascii="Times New Roman" w:hAnsi="Times New Roman" w:cs="Times New Roman"/>
              </w:rPr>
              <w:t>0</w:t>
            </w:r>
          </w:p>
        </w:tc>
      </w:tr>
      <w:tr w:rsidR="004C18E3" w:rsidRPr="00003ED7" w:rsidTr="004C18E3">
        <w:tc>
          <w:tcPr>
            <w:tcW w:w="534" w:type="dxa"/>
          </w:tcPr>
          <w:p w:rsidR="004C18E3" w:rsidRPr="00003ED7" w:rsidRDefault="004C18E3" w:rsidP="004C18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C18E3" w:rsidRPr="00003ED7" w:rsidRDefault="004C18E3" w:rsidP="004C18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3ED7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995" w:type="dxa"/>
          </w:tcPr>
          <w:p w:rsidR="004C18E3" w:rsidRPr="00003ED7" w:rsidRDefault="004C18E3" w:rsidP="004C18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</w:tcPr>
          <w:p w:rsidR="004C18E3" w:rsidRPr="00003ED7" w:rsidRDefault="004C18E3" w:rsidP="004C1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272</w:t>
            </w:r>
          </w:p>
        </w:tc>
        <w:tc>
          <w:tcPr>
            <w:tcW w:w="776" w:type="dxa"/>
          </w:tcPr>
          <w:p w:rsidR="004C18E3" w:rsidRPr="00003ED7" w:rsidRDefault="004C18E3" w:rsidP="004C18E3">
            <w:pPr>
              <w:jc w:val="center"/>
              <w:rPr>
                <w:rFonts w:ascii="Times New Roman" w:hAnsi="Times New Roman" w:cs="Times New Roman"/>
              </w:rPr>
            </w:pPr>
            <w:r w:rsidRPr="00003ED7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909" w:type="dxa"/>
            <w:tcBorders>
              <w:left w:val="single" w:sz="4" w:space="0" w:color="auto"/>
              <w:right w:val="single" w:sz="4" w:space="0" w:color="auto"/>
            </w:tcBorders>
          </w:tcPr>
          <w:p w:rsidR="004C18E3" w:rsidRPr="00003ED7" w:rsidRDefault="004C18E3" w:rsidP="004C18E3">
            <w:pPr>
              <w:jc w:val="center"/>
              <w:rPr>
                <w:rFonts w:ascii="Times New Roman" w:hAnsi="Times New Roman" w:cs="Times New Roman"/>
              </w:rPr>
            </w:pPr>
            <w:r w:rsidRPr="00003ED7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900" w:type="dxa"/>
          </w:tcPr>
          <w:p w:rsidR="004C18E3" w:rsidRPr="00003ED7" w:rsidRDefault="004C18E3" w:rsidP="004C1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</w:tr>
    </w:tbl>
    <w:p w:rsidR="004C18E3" w:rsidRPr="00003ED7" w:rsidRDefault="004C18E3" w:rsidP="004C18E3">
      <w:pPr>
        <w:pStyle w:val="a3"/>
        <w:ind w:left="1065"/>
        <w:jc w:val="both"/>
      </w:pPr>
    </w:p>
    <w:p w:rsidR="004C18E3" w:rsidRPr="00003ED7" w:rsidRDefault="004C18E3" w:rsidP="004C18E3">
      <w:pPr>
        <w:pStyle w:val="a3"/>
        <w:ind w:left="1065"/>
        <w:jc w:val="both"/>
      </w:pPr>
    </w:p>
    <w:p w:rsidR="004C18E3" w:rsidRPr="00003ED7" w:rsidRDefault="004C18E3" w:rsidP="004C18E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03ED7">
        <w:rPr>
          <w:rFonts w:ascii="Times New Roman" w:hAnsi="Times New Roman" w:cs="Times New Roman"/>
          <w:sz w:val="28"/>
        </w:rPr>
        <w:tab/>
        <w:t xml:space="preserve">2. Опубликовать настоящее постановление в Информационном бюллетене Волочаевского сельского поселения. </w:t>
      </w:r>
    </w:p>
    <w:p w:rsidR="005D2159" w:rsidRPr="00003ED7" w:rsidRDefault="004C18E3" w:rsidP="004C18E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03ED7">
        <w:rPr>
          <w:rFonts w:ascii="Times New Roman" w:hAnsi="Times New Roman" w:cs="Times New Roman"/>
          <w:sz w:val="28"/>
        </w:rPr>
        <w:tab/>
        <w:t>3.  Настоящее постановление вступает в силу после его официального опубликования.</w:t>
      </w:r>
    </w:p>
    <w:tbl>
      <w:tblPr>
        <w:tblStyle w:val="a6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2835"/>
        <w:gridCol w:w="2693"/>
      </w:tblGrid>
      <w:tr w:rsidR="003C018C" w:rsidRPr="00783872" w:rsidTr="00EF1AEE">
        <w:tc>
          <w:tcPr>
            <w:tcW w:w="4786" w:type="dxa"/>
          </w:tcPr>
          <w:p w:rsidR="003C018C" w:rsidRPr="00783872" w:rsidRDefault="003C018C" w:rsidP="00EF1A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18C" w:rsidRDefault="003C018C" w:rsidP="00EF1A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18C" w:rsidRDefault="003C018C" w:rsidP="00EF1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</w:t>
            </w:r>
          </w:p>
          <w:p w:rsidR="003C018C" w:rsidRPr="00783872" w:rsidRDefault="003C018C" w:rsidP="00EF1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ого поселения</w:t>
            </w:r>
          </w:p>
        </w:tc>
        <w:tc>
          <w:tcPr>
            <w:tcW w:w="2835" w:type="dxa"/>
          </w:tcPr>
          <w:p w:rsidR="003C018C" w:rsidRPr="00783872" w:rsidRDefault="003C018C" w:rsidP="00EF1A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18C" w:rsidRPr="00783872" w:rsidRDefault="003C018C" w:rsidP="00EF1A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18C" w:rsidRPr="00783872" w:rsidRDefault="003C018C" w:rsidP="00EF1A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C018C" w:rsidRPr="00783872" w:rsidRDefault="003C018C" w:rsidP="00EF1A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18C" w:rsidRPr="00783872" w:rsidRDefault="003C018C" w:rsidP="00EF1A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18C" w:rsidRDefault="003C018C" w:rsidP="00EF1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87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C018C" w:rsidRPr="00783872" w:rsidRDefault="003C018C" w:rsidP="00EF1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О.А. Головач</w:t>
            </w:r>
          </w:p>
        </w:tc>
      </w:tr>
    </w:tbl>
    <w:p w:rsidR="004C18E3" w:rsidRPr="004C18E3" w:rsidRDefault="004C18E3" w:rsidP="003C018C">
      <w:pPr>
        <w:spacing w:after="0" w:line="240" w:lineRule="auto"/>
        <w:rPr>
          <w:rFonts w:ascii="Times New Roman" w:hAnsi="Times New Roman" w:cs="Times New Roman"/>
        </w:rPr>
      </w:pPr>
    </w:p>
    <w:sectPr w:rsidR="004C18E3" w:rsidRPr="004C18E3" w:rsidSect="005D2159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95610E"/>
    <w:multiLevelType w:val="multilevel"/>
    <w:tmpl w:val="FF6C5AB4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137" w:hanging="432"/>
      </w:pPr>
    </w:lvl>
    <w:lvl w:ilvl="2">
      <w:start w:val="1"/>
      <w:numFmt w:val="decimal"/>
      <w:isLgl/>
      <w:lvlText w:val="%1.%2.%3"/>
      <w:lvlJc w:val="left"/>
      <w:pPr>
        <w:ind w:left="1425" w:hanging="720"/>
      </w:pPr>
    </w:lvl>
    <w:lvl w:ilvl="3">
      <w:start w:val="1"/>
      <w:numFmt w:val="decimal"/>
      <w:isLgl/>
      <w:lvlText w:val="%1.%2.%3.%4"/>
      <w:lvlJc w:val="left"/>
      <w:pPr>
        <w:ind w:left="1425" w:hanging="720"/>
      </w:pPr>
    </w:lvl>
    <w:lvl w:ilvl="4">
      <w:start w:val="1"/>
      <w:numFmt w:val="decimal"/>
      <w:isLgl/>
      <w:lvlText w:val="%1.%2.%3.%4.%5"/>
      <w:lvlJc w:val="left"/>
      <w:pPr>
        <w:ind w:left="1785" w:hanging="1080"/>
      </w:pPr>
    </w:lvl>
    <w:lvl w:ilvl="5">
      <w:start w:val="1"/>
      <w:numFmt w:val="decimal"/>
      <w:isLgl/>
      <w:lvlText w:val="%1.%2.%3.%4.%5.%6"/>
      <w:lvlJc w:val="left"/>
      <w:pPr>
        <w:ind w:left="1785" w:hanging="1080"/>
      </w:pPr>
    </w:lvl>
    <w:lvl w:ilvl="6">
      <w:start w:val="1"/>
      <w:numFmt w:val="decimal"/>
      <w:isLgl/>
      <w:lvlText w:val="%1.%2.%3.%4.%5.%6.%7"/>
      <w:lvlJc w:val="left"/>
      <w:pPr>
        <w:ind w:left="2145" w:hanging="1440"/>
      </w:pPr>
    </w:lvl>
    <w:lvl w:ilvl="7">
      <w:start w:val="1"/>
      <w:numFmt w:val="decimal"/>
      <w:isLgl/>
      <w:lvlText w:val="%1.%2.%3.%4.%5.%6.%7.%8"/>
      <w:lvlJc w:val="left"/>
      <w:pPr>
        <w:ind w:left="2145" w:hanging="1440"/>
      </w:pPr>
    </w:lvl>
    <w:lvl w:ilvl="8">
      <w:start w:val="1"/>
      <w:numFmt w:val="decimal"/>
      <w:isLgl/>
      <w:lvlText w:val="%1.%2.%3.%4.%5.%6.%7.%8.%9"/>
      <w:lvlJc w:val="left"/>
      <w:pPr>
        <w:ind w:left="2145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C18E3"/>
    <w:rsid w:val="003C018C"/>
    <w:rsid w:val="004C18E3"/>
    <w:rsid w:val="005D2159"/>
    <w:rsid w:val="00AD0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812475-11C3-490D-B92D-1138D8CE0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18E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next w:val="a"/>
    <w:link w:val="a5"/>
    <w:qFormat/>
    <w:rsid w:val="004C18E3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4C18E3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a6">
    <w:name w:val="Table Grid"/>
    <w:basedOn w:val="a1"/>
    <w:uiPriority w:val="59"/>
    <w:rsid w:val="003C018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3C01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C01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2022-05-31T01:35:00Z</cp:lastPrinted>
  <dcterms:created xsi:type="dcterms:W3CDTF">2022-04-19T02:03:00Z</dcterms:created>
  <dcterms:modified xsi:type="dcterms:W3CDTF">2022-05-31T01:35:00Z</dcterms:modified>
</cp:coreProperties>
</file>