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9B4256" w:rsidP="006C180E">
      <w:pPr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26.04.2021                                                                                                            </w:t>
      </w:r>
      <w:r w:rsidR="006C180E" w:rsidRPr="006C180E">
        <w:rPr>
          <w:rFonts w:ascii="Times New Roman" w:hAnsi="Times New Roman" w:cs="Times New Roman"/>
          <w:sz w:val="28"/>
          <w:szCs w:val="28"/>
        </w:rPr>
        <w:t>№</w:t>
      </w:r>
      <w:r w:rsidR="00042F16">
        <w:rPr>
          <w:rFonts w:ascii="Times New Roman" w:hAnsi="Times New Roman" w:cs="Times New Roman"/>
          <w:sz w:val="28"/>
          <w:szCs w:val="28"/>
        </w:rPr>
        <w:t>74</w:t>
      </w: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80E" w:rsidRPr="006C180E" w:rsidRDefault="006C180E" w:rsidP="006C180E">
      <w:pPr>
        <w:pStyle w:val="ConsPlu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регламента предоставления 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муниципальной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6C180E" w:rsidRPr="006C180E" w:rsidRDefault="006C180E" w:rsidP="006C18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180E">
        <w:rPr>
          <w:rFonts w:ascii="Times New Roman" w:hAnsi="Times New Roman" w:cs="Times New Roman"/>
          <w:spacing w:val="-4"/>
          <w:sz w:val="28"/>
          <w:szCs w:val="28"/>
        </w:rPr>
        <w:t>В соответствии с Жилищным кодексом Российской Федерации, Федеральным</w:t>
      </w:r>
      <w:hyperlink r:id="rId8" w:history="1">
        <w:r w:rsidRPr="006C180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C180E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 и Уставом муниципального образования «Волочаевское сельское поселение» администрация сельского поселения</w:t>
      </w:r>
    </w:p>
    <w:p w:rsidR="006C180E" w:rsidRPr="006C180E" w:rsidRDefault="006C180E" w:rsidP="006C1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6C180E" w:rsidRPr="006C180E" w:rsidRDefault="006C180E" w:rsidP="006C180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pacing w:val="-33"/>
          <w:sz w:val="28"/>
          <w:szCs w:val="28"/>
        </w:rPr>
        <w:t>1.</w:t>
      </w:r>
      <w:r w:rsidRPr="006C180E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предоставления муниципальной услуги </w:t>
      </w:r>
      <w:r w:rsidRPr="006C180E">
        <w:rPr>
          <w:rFonts w:ascii="Times New Roman" w:hAnsi="Times New Roman" w:cs="Times New Roman"/>
          <w:sz w:val="28"/>
          <w:szCs w:val="28"/>
        </w:rPr>
        <w:t>«Выдача выписки из похозяйственной к</w:t>
      </w:r>
      <w:r w:rsidR="00494F3A">
        <w:rPr>
          <w:rFonts w:ascii="Times New Roman" w:hAnsi="Times New Roman" w:cs="Times New Roman"/>
          <w:sz w:val="28"/>
          <w:szCs w:val="28"/>
        </w:rPr>
        <w:t>ниги</w:t>
      </w:r>
      <w:bookmarkStart w:id="0" w:name="_GoBack"/>
      <w:bookmarkEnd w:id="0"/>
      <w:r w:rsidRPr="006C180E">
        <w:rPr>
          <w:rFonts w:ascii="Times New Roman" w:hAnsi="Times New Roman" w:cs="Times New Roman"/>
          <w:sz w:val="28"/>
          <w:szCs w:val="28"/>
        </w:rPr>
        <w:t>».</w:t>
      </w:r>
    </w:p>
    <w:p w:rsidR="006C180E" w:rsidRPr="006C180E" w:rsidRDefault="006C180E" w:rsidP="006C180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муниципального образования «Волочаевское сел</w:t>
      </w:r>
      <w:r>
        <w:rPr>
          <w:rFonts w:ascii="Times New Roman" w:hAnsi="Times New Roman" w:cs="Times New Roman"/>
          <w:sz w:val="28"/>
          <w:szCs w:val="28"/>
        </w:rPr>
        <w:t>ьское поселение» от 23.03.2020 №53</w:t>
      </w:r>
      <w:r w:rsidRPr="006C180E">
        <w:rPr>
          <w:rFonts w:ascii="Times New Roman" w:hAnsi="Times New Roman" w:cs="Times New Roman"/>
          <w:sz w:val="28"/>
          <w:szCs w:val="28"/>
        </w:rPr>
        <w:t xml:space="preserve"> «</w:t>
      </w:r>
      <w:r w:rsidRPr="006C180E">
        <w:rPr>
          <w:rFonts w:ascii="Times New Roman" w:hAnsi="Times New Roman" w:cs="Times New Roman"/>
          <w:kern w:val="3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C180E">
        <w:rPr>
          <w:rFonts w:ascii="Times New Roman" w:hAnsi="Times New Roman" w:cs="Times New Roman"/>
          <w:sz w:val="28"/>
          <w:szCs w:val="28"/>
        </w:rPr>
        <w:t>«Выдача документов (выписки из домовой книги, карточки учета собственника жилого помещения, выписки из похозяйственной книги, справок и иных документов)».</w:t>
      </w:r>
    </w:p>
    <w:p w:rsidR="006C180E" w:rsidRPr="00AF5019" w:rsidRDefault="006C180E" w:rsidP="006C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постановления возложить на заместителя главы администрации </w:t>
      </w:r>
      <w:r w:rsidR="00AF50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5019" w:rsidRPr="00AF5019">
        <w:rPr>
          <w:rFonts w:ascii="Times New Roman" w:hAnsi="Times New Roman" w:cs="Times New Roman"/>
          <w:sz w:val="28"/>
          <w:szCs w:val="28"/>
        </w:rPr>
        <w:t>.</w:t>
      </w:r>
    </w:p>
    <w:p w:rsidR="006C180E" w:rsidRPr="006C180E" w:rsidRDefault="006C180E" w:rsidP="006C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Волочаевского сельского поселения.</w:t>
      </w:r>
    </w:p>
    <w:p w:rsidR="006C180E" w:rsidRPr="006C180E" w:rsidRDefault="006C180E" w:rsidP="006C1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C180E" w:rsidRDefault="006C180E" w:rsidP="006C18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C180E" w:rsidRDefault="006C180E" w:rsidP="006C180E">
      <w:pPr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Л.В. Марцева</w:t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 w:rsidRPr="006C1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80E" w:rsidRPr="006C180E" w:rsidRDefault="006C180E" w:rsidP="006C180E">
      <w:pPr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outlineLvl w:val="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УТВЕРЖДЕН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</w:p>
    <w:p w:rsidR="006C180E" w:rsidRPr="006C180E" w:rsidRDefault="006C180E" w:rsidP="006C180E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180E" w:rsidRPr="006C180E" w:rsidRDefault="009B4256" w:rsidP="006C180E">
      <w:pPr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26.04.2021  № </w:t>
      </w:r>
      <w:r w:rsidR="00042F16">
        <w:rPr>
          <w:rFonts w:ascii="Times New Roman" w:hAnsi="Times New Roman" w:cs="Times New Roman"/>
          <w:sz w:val="28"/>
          <w:szCs w:val="28"/>
        </w:rPr>
        <w:t>74</w:t>
      </w:r>
    </w:p>
    <w:p w:rsidR="006C180E" w:rsidRPr="006C180E" w:rsidRDefault="006C180E" w:rsidP="006C18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354" w:rsidRDefault="00E5435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6C180E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70433F" w:rsidRPr="00F7072C" w:rsidRDefault="00F7072C" w:rsidP="00295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="002953D3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6C180E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C180E" w:rsidRPr="006C180E">
        <w:rPr>
          <w:rFonts w:ascii="Times New Roman" w:hAnsi="Times New Roman" w:cs="Times New Roman"/>
          <w:sz w:val="28"/>
          <w:szCs w:val="28"/>
        </w:rPr>
        <w:t>администрацию Волочаевского сельского</w:t>
      </w:r>
      <w:r w:rsidR="00F7072C" w:rsidRPr="006C180E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603D83" w:rsidRPr="006C180E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</w:t>
      </w:r>
      <w:r w:rsidRPr="006C18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92421" w:rsidRPr="006C180E">
        <w:rPr>
          <w:rFonts w:ascii="Times New Roman" w:hAnsi="Times New Roman" w:cs="Times New Roman"/>
          <w:sz w:val="28"/>
          <w:szCs w:val="28"/>
        </w:rPr>
        <w:t>выдачи выписки из похозяйственной книги</w:t>
      </w:r>
      <w:r w:rsidRPr="006C180E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6C180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1.2.1.</w:t>
      </w:r>
      <w:r w:rsidR="004A2382" w:rsidRPr="006C180E">
        <w:rPr>
          <w:rFonts w:ascii="Times New Roman" w:hAnsi="Times New Roman" w:cs="Times New Roman"/>
          <w:sz w:val="28"/>
          <w:szCs w:val="28"/>
        </w:rPr>
        <w:t> </w:t>
      </w:r>
      <w:r w:rsidRPr="006C180E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 w:rsidRPr="006C18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180E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6C180E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6C18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 w:rsidRPr="006C180E">
        <w:rPr>
          <w:rFonts w:ascii="Times New Roman" w:hAnsi="Times New Roman" w:cs="Times New Roman"/>
          <w:sz w:val="28"/>
          <w:szCs w:val="28"/>
        </w:rPr>
        <w:t>–</w:t>
      </w:r>
      <w:r w:rsidRPr="006C180E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6C180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 w:rsidRPr="006C180E">
        <w:rPr>
          <w:rFonts w:ascii="Times New Roman" w:hAnsi="Times New Roman" w:cs="Times New Roman"/>
          <w:sz w:val="28"/>
          <w:szCs w:val="28"/>
        </w:rPr>
        <w:t>–</w:t>
      </w:r>
      <w:r w:rsidRPr="006C180E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>влении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0F17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6C180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E75903" w:rsidRPr="006C180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Смидовичского </w:t>
      </w:r>
      <w:r w:rsidR="00603D83" w:rsidRPr="006C18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5903" w:rsidRPr="006C18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6C180E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6C180E" w:rsidRPr="006C180E"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6C180E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6C1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6C180E">
        <w:rPr>
          <w:rFonts w:ascii="Times New Roman" w:hAnsi="Times New Roman" w:cs="Times New Roman"/>
          <w:sz w:val="28"/>
          <w:szCs w:val="28"/>
        </w:rPr>
        <w:t>администрации</w:t>
      </w:r>
      <w:r w:rsidR="006C180E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9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92238B" w:rsidRPr="006C180E"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 Смидовичского муниципального района Еврейской автономной области</w:t>
      </w:r>
      <w:r w:rsidR="0092238B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а также оформление и направление ответа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43D92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2238B" w:rsidP="009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92238B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2238B" w:rsidRPr="001A6AB4">
          <w:rPr>
            <w:rStyle w:val="ac"/>
            <w:rFonts w:ascii="Times New Roman" w:hAnsi="Times New Roman"/>
            <w:sz w:val="28"/>
            <w:szCs w:val="28"/>
          </w:rPr>
          <w:t>https://volocheao.ru/</w:t>
        </w:r>
      </w:hyperlink>
    </w:p>
    <w:p w:rsidR="0092238B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Адрес портала: https://gosuslugi.eao.ru.</w:t>
      </w:r>
    </w:p>
    <w:p w:rsidR="0092238B" w:rsidRDefault="0092238B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 xml:space="preserve">О государственных информационных </w:t>
      </w:r>
      <w:r w:rsidRPr="003A468A">
        <w:rPr>
          <w:rFonts w:ascii="Times New Roman" w:hAnsi="Times New Roman" w:cs="Times New Roman"/>
          <w:sz w:val="28"/>
          <w:szCs w:val="28"/>
        </w:rPr>
        <w:lastRenderedPageBreak/>
        <w:t>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92238B">
        <w:rPr>
          <w:rFonts w:ascii="Times New Roman" w:hAnsi="Times New Roman" w:cs="Times New Roman"/>
          <w:sz w:val="28"/>
          <w:szCs w:val="28"/>
        </w:rPr>
        <w:t>администрации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8B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="0092238B">
        <w:rPr>
          <w:rFonts w:ascii="Times New Roman" w:hAnsi="Times New Roman" w:cs="Times New Roman"/>
          <w:sz w:val="28"/>
          <w:szCs w:val="28"/>
        </w:rPr>
        <w:t>Администрация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</w:p>
    <w:p w:rsidR="0070433F" w:rsidRPr="00753BA7" w:rsidRDefault="0070433F" w:rsidP="00753BA7">
      <w:pPr>
        <w:spacing w:after="0"/>
        <w:jc w:val="both"/>
        <w:rPr>
          <w:rFonts w:ascii="Times New Roman" w:hAnsi="Times New Roman"/>
          <w:sz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92238B">
        <w:rPr>
          <w:rFonts w:ascii="Times New Roman" w:hAnsi="Times New Roman" w:cs="Times New Roman"/>
          <w:sz w:val="28"/>
          <w:szCs w:val="28"/>
        </w:rPr>
        <w:t>Администрация</w:t>
      </w:r>
      <w:r w:rsidR="0092238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утвержденный постановлением </w:t>
      </w:r>
      <w:r w:rsidR="00F14C05">
        <w:rPr>
          <w:rFonts w:ascii="Times New Roman" w:hAnsi="Times New Roman" w:cs="Times New Roman"/>
          <w:sz w:val="28"/>
          <w:szCs w:val="28"/>
        </w:rPr>
        <w:t>администрации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753BA7">
        <w:rPr>
          <w:rFonts w:ascii="Times New Roman" w:hAnsi="Times New Roman" w:cs="Times New Roman"/>
          <w:sz w:val="28"/>
          <w:szCs w:val="28"/>
        </w:rPr>
        <w:t xml:space="preserve">от </w:t>
      </w:r>
      <w:r w:rsidR="00753BA7" w:rsidRPr="00753BA7">
        <w:rPr>
          <w:rFonts w:ascii="Times New Roman" w:hAnsi="Times New Roman" w:cs="Times New Roman"/>
          <w:sz w:val="28"/>
          <w:szCs w:val="28"/>
        </w:rPr>
        <w:t>19.03.2012</w:t>
      </w:r>
      <w:r w:rsidR="00647E8C" w:rsidRPr="00753BA7">
        <w:rPr>
          <w:rFonts w:ascii="Times New Roman" w:hAnsi="Times New Roman" w:cs="Times New Roman"/>
          <w:sz w:val="28"/>
          <w:szCs w:val="28"/>
        </w:rPr>
        <w:t>№</w:t>
      </w:r>
      <w:r w:rsidR="00753BA7" w:rsidRPr="00753BA7">
        <w:rPr>
          <w:rFonts w:ascii="Times New Roman" w:hAnsi="Times New Roman" w:cs="Times New Roman"/>
          <w:sz w:val="28"/>
          <w:szCs w:val="28"/>
        </w:rPr>
        <w:t xml:space="preserve">35 </w:t>
      </w:r>
      <w:r w:rsidR="00753BA7">
        <w:rPr>
          <w:rFonts w:ascii="Times New Roman" w:hAnsi="Times New Roman"/>
          <w:sz w:val="28"/>
        </w:rPr>
        <w:t>«</w:t>
      </w:r>
      <w:r w:rsidR="00753BA7" w:rsidRPr="00573348">
        <w:rPr>
          <w:rFonts w:ascii="Times New Roman" w:hAnsi="Times New Roman"/>
          <w:sz w:val="28"/>
        </w:rPr>
        <w:t>Об утверждении Реестр</w:t>
      </w:r>
      <w:r w:rsidR="00753BA7">
        <w:rPr>
          <w:rFonts w:ascii="Times New Roman" w:hAnsi="Times New Roman"/>
          <w:sz w:val="28"/>
        </w:rPr>
        <w:t>а</w:t>
      </w:r>
      <w:r w:rsidR="00753BA7" w:rsidRPr="00573348">
        <w:rPr>
          <w:rFonts w:ascii="Times New Roman" w:hAnsi="Times New Roman"/>
          <w:sz w:val="28"/>
        </w:rPr>
        <w:t xml:space="preserve"> функций (услуг) администрации Волочаевского сельского поселения, Реестра услуг и контрольных функций администрации </w:t>
      </w:r>
      <w:r w:rsidR="00753BA7" w:rsidRPr="00573348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753BA7">
        <w:rPr>
          <w:rFonts w:ascii="Times New Roman" w:hAnsi="Times New Roman"/>
          <w:sz w:val="28"/>
          <w:szCs w:val="28"/>
        </w:rPr>
        <w:t>»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2E13B9" w:rsidRPr="00F14C05">
        <w:rPr>
          <w:rFonts w:ascii="Times New Roman" w:hAnsi="Times New Roman" w:cs="Times New Roman"/>
          <w:sz w:val="28"/>
          <w:szCs w:val="28"/>
        </w:rPr>
        <w:t>главой</w:t>
      </w:r>
      <w:r w:rsidR="00F14C05">
        <w:rPr>
          <w:rFonts w:ascii="Times New Roman" w:hAnsi="Times New Roman" w:cs="Times New Roman"/>
          <w:sz w:val="28"/>
          <w:szCs w:val="28"/>
        </w:rPr>
        <w:t>администрации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02210B" w:rsidRPr="005B052C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 xml:space="preserve">егулирующиепредоставление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F14C05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F14C05">
        <w:rPr>
          <w:rFonts w:ascii="Times New Roman" w:hAnsi="Times New Roman" w:cs="Times New Roman"/>
          <w:sz w:val="28"/>
          <w:szCs w:val="28"/>
        </w:rPr>
        <w:t>администрации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F14C05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CE4366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14C05">
        <w:rPr>
          <w:rFonts w:ascii="Times New Roman" w:hAnsi="Times New Roman" w:cs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F14C05">
        <w:rPr>
          <w:rFonts w:ascii="Times New Roman" w:hAnsi="Times New Roman"/>
          <w:sz w:val="28"/>
          <w:szCs w:val="28"/>
        </w:rPr>
        <w:t>администрацию</w:t>
      </w:r>
      <w:r w:rsidR="00F14C05" w:rsidRPr="006C180E">
        <w:rPr>
          <w:rFonts w:ascii="Times New Roman" w:hAnsi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C205EF" w:rsidRDefault="00C205EF" w:rsidP="00F1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F14C05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44CA">
        <w:rPr>
          <w:rFonts w:ascii="Times New Roman" w:hAnsi="Times New Roman" w:cs="Times New Roman"/>
          <w:sz w:val="28"/>
          <w:szCs w:val="28"/>
        </w:rPr>
        <w:t>администрации</w:t>
      </w:r>
      <w:r w:rsidR="002D44CA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2E13B9" w:rsidRPr="002D44CA">
        <w:rPr>
          <w:rFonts w:ascii="Times New Roman" w:hAnsi="Times New Roman" w:cs="Times New Roman"/>
          <w:sz w:val="28"/>
          <w:szCs w:val="28"/>
        </w:rPr>
        <w:t>главы</w:t>
      </w:r>
      <w:r w:rsidR="002D44CA">
        <w:rPr>
          <w:rFonts w:ascii="Times New Roman" w:hAnsi="Times New Roman" w:cs="Times New Roman"/>
          <w:sz w:val="28"/>
          <w:szCs w:val="28"/>
        </w:rPr>
        <w:t>администрации</w:t>
      </w:r>
      <w:r w:rsidR="002D44CA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P168"/>
      <w:bookmarkEnd w:id="3"/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>2.10. Исчерпывающий перечень оснований для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риостановленияили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бязательнымидля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2D44CA">
        <w:rPr>
          <w:rFonts w:ascii="Times New Roman" w:hAnsi="Times New Roman" w:cs="Times New Roman"/>
          <w:sz w:val="28"/>
          <w:szCs w:val="28"/>
        </w:rPr>
        <w:t>администрацию</w:t>
      </w:r>
      <w:r w:rsidR="002D44CA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F10A67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F10A67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F10A6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F10A6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10A67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0A67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Регистрация заявления о предоставлении государственной услуги производится специалистом, ответственным за </w:t>
      </w:r>
      <w:r w:rsid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ведение похозяйственныхкниг </w:t>
      </w:r>
      <w:r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(далее - специалист, ответственный за</w:t>
      </w:r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выдачу выписок из похозяйственной книги.</w:t>
      </w:r>
      <w:r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F10A67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F10A67">
        <w:rPr>
          <w:rFonts w:ascii="Times New Roman" w:hAnsi="Times New Roman" w:cs="Times New Roman"/>
          <w:sz w:val="28"/>
          <w:szCs w:val="28"/>
        </w:rPr>
        <w:t>администрацию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 w:rsidR="002F3A7E" w:rsidRPr="002F3A7E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за выдачу выписок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F10A67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Здание, в котором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="0070433F"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="0070433F"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="00F10A67">
        <w:rPr>
          <w:rFonts w:ascii="Times New Roman" w:hAnsi="Times New Roman" w:cs="Times New Roman"/>
          <w:sz w:val="28"/>
          <w:szCs w:val="28"/>
        </w:rPr>
        <w:t>администрация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F10A67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="00F10A67">
        <w:rPr>
          <w:rFonts w:ascii="Times New Roman" w:hAnsi="Times New Roman" w:cs="Times New Roman"/>
          <w:sz w:val="28"/>
          <w:szCs w:val="28"/>
        </w:rPr>
        <w:t>администрация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7E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F10A67">
        <w:rPr>
          <w:rFonts w:ascii="Times New Roman" w:hAnsi="Times New Roman" w:cs="Times New Roman"/>
          <w:sz w:val="28"/>
          <w:szCs w:val="28"/>
        </w:rPr>
        <w:t>администрации</w:t>
      </w:r>
      <w:r w:rsidR="00F10A6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администрацией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B90ED1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на портале и официальномсайте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</w:t>
      </w:r>
      <w:r w:rsidR="00B90ED1" w:rsidRPr="006C180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Смидовичского муниципального района Еврейской автономной области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69770B" w:rsidRPr="00B90ED1" w:rsidRDefault="0070433F" w:rsidP="00B90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="00B90ED1">
        <w:rPr>
          <w:rFonts w:ascii="Times New Roman" w:hAnsi="Times New Roman" w:cs="Times New Roman"/>
          <w:sz w:val="28"/>
          <w:szCs w:val="28"/>
        </w:rPr>
        <w:t>.</w:t>
      </w: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</w:t>
      </w:r>
      <w:r w:rsidR="00D44E29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Pr="00B90ED1">
        <w:rPr>
          <w:rFonts w:ascii="Times New Roman" w:hAnsi="Times New Roman" w:cs="Times New Roman"/>
          <w:sz w:val="28"/>
          <w:szCs w:val="28"/>
        </w:rPr>
        <w:t>главе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Pr="00B90ED1">
        <w:rPr>
          <w:rFonts w:ascii="Times New Roman" w:hAnsi="Times New Roman" w:cs="Times New Roman"/>
          <w:sz w:val="28"/>
          <w:szCs w:val="28"/>
        </w:rPr>
        <w:t>главе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D17186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и электронной связи (электронной почты) специалист, </w:t>
      </w:r>
      <w:r w:rsidR="00D17186" w:rsidRPr="0097545D">
        <w:rPr>
          <w:rFonts w:ascii="Times New Roman" w:hAnsi="Times New Roman" w:cs="Times New Roman"/>
          <w:sz w:val="28"/>
          <w:szCs w:val="28"/>
        </w:rPr>
        <w:t>ответственный</w:t>
      </w:r>
      <w:r w:rsidR="00D17186">
        <w:rPr>
          <w:rFonts w:ascii="Times New Roman" w:hAnsi="Times New Roman" w:cs="Times New Roman"/>
          <w:sz w:val="28"/>
          <w:szCs w:val="28"/>
        </w:rPr>
        <w:t>за предоставление муниципальной услуги: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B90ED1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Pr="00B90ED1">
        <w:rPr>
          <w:rFonts w:ascii="Times New Roman" w:hAnsi="Times New Roman" w:cs="Times New Roman"/>
          <w:sz w:val="28"/>
          <w:szCs w:val="28"/>
        </w:rPr>
        <w:t>главе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</w:t>
      </w:r>
      <w:r w:rsidRPr="00CC14D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Pr="00B90ED1">
        <w:rPr>
          <w:rFonts w:ascii="Times New Roman" w:hAnsi="Times New Roman" w:cs="Times New Roman"/>
          <w:sz w:val="28"/>
          <w:szCs w:val="28"/>
        </w:rPr>
        <w:t>главы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B90ED1">
        <w:rPr>
          <w:rFonts w:ascii="Times New Roman" w:hAnsi="Times New Roman" w:cs="Times New Roman"/>
          <w:sz w:val="28"/>
          <w:szCs w:val="28"/>
        </w:rPr>
        <w:t>администрацию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B90ED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B90ED1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260222" w:rsidRPr="00D17186">
        <w:rPr>
          <w:rFonts w:ascii="Times New Roman" w:hAnsi="Times New Roman" w:cs="Times New Roman"/>
          <w:sz w:val="28"/>
          <w:szCs w:val="28"/>
        </w:rPr>
        <w:t>главы</w:t>
      </w:r>
      <w:r w:rsidR="00B90ED1" w:rsidRPr="00B90ED1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260222" w:rsidRPr="00B90ED1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80"/>
      <w:bookmarkEnd w:id="6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>Рассмотрение заявления и подготовка выписки из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Pr="00B90ED1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B90ED1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заявления с резолюцией </w:t>
      </w:r>
      <w:r w:rsidR="00260222" w:rsidRPr="00B90ED1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B90ED1" w:rsidRPr="00B90ED1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260222" w:rsidRPr="00B90ED1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B90ED1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B90ED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90E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0ED1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Pr="005B052C">
        <w:rPr>
          <w:rFonts w:ascii="Times New Roman" w:hAnsi="Times New Roman" w:cs="Times New Roman"/>
          <w:sz w:val="28"/>
          <w:szCs w:val="28"/>
        </w:rPr>
        <w:t>запраш</w:t>
      </w:r>
      <w:r w:rsidR="008A1016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йпроцедурыпо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похозяйственной </w:t>
      </w:r>
      <w:r w:rsidR="008A1016" w:rsidRPr="008A1016">
        <w:rPr>
          <w:rFonts w:ascii="Times New Roman" w:hAnsi="Times New Roman" w:cs="Times New Roman"/>
          <w:sz w:val="28"/>
          <w:szCs w:val="28"/>
        </w:rPr>
        <w:lastRenderedPageBreak/>
        <w:t>книге сведений, запрошенных заявителем (представителем заявителя)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>пециалист</w:t>
      </w:r>
      <w:r w:rsidR="00D17186" w:rsidRPr="0097545D">
        <w:rPr>
          <w:rFonts w:ascii="Times New Roman" w:hAnsi="Times New Roman" w:cs="Times New Roman"/>
          <w:sz w:val="28"/>
          <w:szCs w:val="28"/>
        </w:rPr>
        <w:t>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hAnsi="Times New Roman" w:cs="Times New Roman"/>
          <w:sz w:val="28"/>
          <w:szCs w:val="28"/>
        </w:rPr>
        <w:t xml:space="preserve">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FE6CA7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FE6CA7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FE6CA7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FE6CA7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</w:t>
      </w:r>
      <w:r w:rsidR="00D17186" w:rsidRPr="0097545D">
        <w:rPr>
          <w:rFonts w:ascii="Times New Roman" w:hAnsi="Times New Roman" w:cs="Times New Roman"/>
          <w:sz w:val="28"/>
          <w:szCs w:val="28"/>
        </w:rPr>
        <w:t>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hAnsi="Times New Roman" w:cs="Times New Roman"/>
          <w:sz w:val="28"/>
          <w:szCs w:val="28"/>
        </w:rPr>
        <w:t xml:space="preserve">, </w:t>
      </w:r>
      <w:r w:rsidR="00FE6CA7" w:rsidRPr="002F3A7E">
        <w:rPr>
          <w:rFonts w:ascii="Times New Roman" w:hAnsi="Times New Roman" w:cs="Times New Roman"/>
          <w:sz w:val="28"/>
          <w:szCs w:val="28"/>
        </w:rPr>
        <w:t>в журнал выдачи выписок из похозяйственных книг</w:t>
      </w:r>
      <w:r w:rsidR="002F3A7E" w:rsidRPr="002F3A7E">
        <w:rPr>
          <w:rFonts w:ascii="Times New Roman" w:hAnsi="Times New Roman" w:cs="Times New Roman"/>
          <w:sz w:val="28"/>
          <w:szCs w:val="28"/>
        </w:rPr>
        <w:t>: дело № 02/01-41 «Журнал выписок из похозяйственной книги»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>пециалист, ответственный</w:t>
      </w:r>
      <w:r w:rsidR="00D1718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97545D">
        <w:rPr>
          <w:rFonts w:ascii="Times New Roman" w:hAnsi="Times New Roman" w:cs="Times New Roman"/>
          <w:sz w:val="28"/>
          <w:szCs w:val="28"/>
        </w:rPr>
        <w:t xml:space="preserve">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</w:t>
      </w:r>
      <w:r w:rsidRPr="00FE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администрацией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Осуществление иных административных процедур (действий) в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FE6CA7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нформациизаявителям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к сведениямо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муниципальной услуге       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</w:t>
      </w:r>
      <w:r w:rsidRPr="008D1579">
        <w:rPr>
          <w:rFonts w:ascii="Times New Roman" w:hAnsi="Times New Roman" w:cs="Times New Roman"/>
          <w:sz w:val="28"/>
          <w:szCs w:val="28"/>
        </w:rPr>
        <w:lastRenderedPageBreak/>
        <w:t>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FE6CA7">
        <w:rPr>
          <w:rFonts w:ascii="Times New Roman" w:hAnsi="Times New Roman" w:cs="Times New Roman"/>
          <w:sz w:val="28"/>
          <w:szCs w:val="28"/>
        </w:rPr>
        <w:t>на сайте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 (о местах нахождения, графиках работы, справочных телефонах мэрии города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C759F">
        <w:rPr>
          <w:rFonts w:ascii="Times New Roman" w:hAnsi="Times New Roman" w:cs="Times New Roman"/>
          <w:sz w:val="28"/>
          <w:szCs w:val="28"/>
        </w:rPr>
        <w:t>структурных подразделений мэрии города/администрации городского (сельского) поселения муниципального района Еврейской автономной области; адресе сайта мэрии города/администрации городского (сельского)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8C75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 при предоставлении муниципальной услуги.</w:t>
      </w:r>
    </w:p>
    <w:p w:rsidR="00FE6CA7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FE6CA7">
        <w:rPr>
          <w:rFonts w:ascii="Times New Roman" w:hAnsi="Times New Roman" w:cs="Times New Roman"/>
          <w:sz w:val="28"/>
          <w:szCs w:val="28"/>
        </w:rPr>
        <w:t>и сайте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</w:p>
    <w:p w:rsidR="00FE6CA7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 </w:t>
      </w:r>
      <w:r w:rsidRPr="00FE6CA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FE6CA7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FE6CA7">
        <w:rPr>
          <w:rFonts w:ascii="Times New Roman" w:hAnsi="Times New Roman" w:cs="Times New Roman"/>
          <w:sz w:val="28"/>
          <w:szCs w:val="28"/>
        </w:rPr>
        <w:t>сайте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Pr="00B109DB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FE6CA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 xml:space="preserve">– 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t>в  _</w:t>
      </w:r>
      <w:r w:rsidR="00FE6CA7">
        <w:rPr>
          <w:rFonts w:ascii="Times New Roman" w:hAnsi="Times New Roman" w:cs="Times New Roman"/>
          <w:sz w:val="28"/>
          <w:szCs w:val="28"/>
          <w:highlight w:val="yellow"/>
        </w:rPr>
        <w:t>??????????????????????????????????????????????????????????????????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t xml:space="preserve">__(указать способ фиксации результата выполнения административной процедуры при размещении информации о муниципальной услуге на </w:t>
      </w:r>
      <w:r w:rsidRPr="00FE6CA7">
        <w:rPr>
          <w:rFonts w:ascii="Times New Roman" w:hAnsi="Times New Roman" w:cs="Times New Roman"/>
          <w:i/>
          <w:sz w:val="28"/>
          <w:szCs w:val="28"/>
          <w:highlight w:val="yellow"/>
        </w:rPr>
        <w:t>сайте мэрии города/администрации городского (сельского) поселения муниципального района Еврейской автономной области)</w:t>
      </w:r>
      <w:r w:rsidRPr="00FE6CA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9770B" w:rsidRDefault="0069770B" w:rsidP="00FE6CA7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документовдля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F163A">
        <w:rPr>
          <w:rFonts w:ascii="Times New Roman" w:hAnsi="Times New Roman" w:cs="Times New Roman"/>
          <w:b w:val="0"/>
          <w:i/>
          <w:sz w:val="28"/>
          <w:szCs w:val="28"/>
        </w:rPr>
        <w:t>мэрией города/структурн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ым подразделением</w:t>
      </w:r>
      <w:r w:rsidRPr="005F163A">
        <w:rPr>
          <w:rFonts w:ascii="Times New Roman" w:hAnsi="Times New Roman" w:cs="Times New Roman"/>
          <w:b w:val="0"/>
          <w:i/>
          <w:sz w:val="28"/>
          <w:szCs w:val="28"/>
        </w:rPr>
        <w:t xml:space="preserve"> мэрии города/администраци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ей</w:t>
      </w:r>
      <w:r w:rsidRPr="005F163A">
        <w:rPr>
          <w:rFonts w:ascii="Times New Roman" w:hAnsi="Times New Roman" w:cs="Times New Roman"/>
          <w:b w:val="0"/>
          <w:i/>
          <w:sz w:val="28"/>
          <w:szCs w:val="28"/>
        </w:rPr>
        <w:t xml:space="preserve"> городского (сельского) поселения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администрацией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администрацию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FE6CA7">
        <w:rPr>
          <w:rFonts w:ascii="Times New Roman" w:hAnsi="Times New Roman" w:cs="Times New Roman"/>
          <w:sz w:val="28"/>
          <w:szCs w:val="28"/>
        </w:rPr>
        <w:t>администрации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="00FE6CA7">
        <w:rPr>
          <w:rFonts w:ascii="Times New Roman" w:hAnsi="Times New Roman" w:cs="Times New Roman"/>
          <w:sz w:val="28"/>
          <w:szCs w:val="28"/>
        </w:rPr>
        <w:t>администраци</w:t>
      </w:r>
      <w:r w:rsidR="003A5E3C">
        <w:rPr>
          <w:rFonts w:ascii="Times New Roman" w:hAnsi="Times New Roman" w:cs="Times New Roman"/>
          <w:sz w:val="28"/>
          <w:szCs w:val="28"/>
        </w:rPr>
        <w:t>ей</w:t>
      </w:r>
      <w:r w:rsidR="00FE6CA7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782687">
        <w:rPr>
          <w:rFonts w:ascii="Times New Roman" w:hAnsi="Times New Roman" w:cs="Times New Roman"/>
          <w:sz w:val="28"/>
          <w:szCs w:val="28"/>
        </w:rPr>
        <w:t>в порядке, определенном административной процедурой «Прием и регистрация заявления» в 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82687">
        <w:rPr>
          <w:rFonts w:ascii="Times New Roman" w:hAnsi="Times New Roman" w:cs="Times New Roman"/>
          <w:sz w:val="28"/>
          <w:szCs w:val="28"/>
        </w:rPr>
        <w:lastRenderedPageBreak/>
        <w:t>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</w:t>
      </w:r>
      <w:r w:rsidRPr="00AF5B12">
        <w:rPr>
          <w:rFonts w:ascii="Times New Roman" w:hAnsi="Times New Roman" w:cs="Times New Roman"/>
          <w:sz w:val="28"/>
          <w:szCs w:val="28"/>
        </w:rPr>
        <w:lastRenderedPageBreak/>
        <w:t xml:space="preserve">день со дня поступления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администрацией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3A5E3C" w:rsidRDefault="00ED702E" w:rsidP="003A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702E" w:rsidRDefault="003A5E3C" w:rsidP="003A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180E">
        <w:rPr>
          <w:rFonts w:ascii="Times New Roman" w:hAnsi="Times New Roman" w:cs="Times New Roman"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</w:t>
      </w:r>
      <w:r w:rsidR="00ED702E"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ED702E"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ED702E"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="00ED702E"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3A5E3C"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администрацию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», предусмотренной впункте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3.1.2подраздела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AA69F0" w:rsidRPr="003A5E3C">
        <w:rPr>
          <w:rFonts w:ascii="Times New Roman" w:hAnsi="Times New Roman" w:cs="Times New Roman"/>
          <w:sz w:val="28"/>
          <w:szCs w:val="28"/>
        </w:rPr>
        <w:t>главой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DA1A4C">
        <w:rPr>
          <w:rFonts w:ascii="Times New Roman" w:hAnsi="Times New Roman" w:cs="Times New Roman"/>
          <w:i/>
          <w:sz w:val="28"/>
          <w:szCs w:val="28"/>
        </w:rPr>
        <w:t>ого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мэрии города/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A1A4C">
        <w:rPr>
          <w:rFonts w:ascii="Times New Roman" w:hAnsi="Times New Roman" w:cs="Times New Roman"/>
          <w:i/>
          <w:sz w:val="28"/>
          <w:szCs w:val="28"/>
        </w:rPr>
        <w:t>и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 xml:space="preserve"> городского (сельского) поселения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DA1A4C" w:rsidRPr="003A5E3C">
        <w:rPr>
          <w:rFonts w:ascii="Times New Roman" w:hAnsi="Times New Roman" w:cs="Times New Roman"/>
          <w:sz w:val="28"/>
          <w:szCs w:val="28"/>
        </w:rPr>
        <w:t>главой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DA1A4C" w:rsidRPr="003A5E3C">
        <w:rPr>
          <w:rFonts w:ascii="Times New Roman" w:hAnsi="Times New Roman" w:cs="Times New Roman"/>
          <w:sz w:val="28"/>
          <w:szCs w:val="28"/>
        </w:rPr>
        <w:t>главой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администрации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3A5E3C">
        <w:rPr>
          <w:rFonts w:ascii="Times New Roman" w:hAnsi="Times New Roman" w:cs="Times New Roman"/>
          <w:sz w:val="28"/>
          <w:szCs w:val="28"/>
        </w:rPr>
        <w:t>администрацией</w:t>
      </w:r>
      <w:r w:rsidR="003A5E3C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3A5E3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3A5E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3A5E3C"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решения,действия (бездействие), принимаемые (осуществляемые)в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3A5E3C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5E3C">
        <w:rPr>
          <w:rFonts w:ascii="Times New Roman" w:hAnsi="Times New Roman" w:cs="Times New Roman"/>
          <w:b w:val="0"/>
          <w:sz w:val="28"/>
          <w:szCs w:val="28"/>
        </w:rPr>
        <w:t>Г</w:t>
      </w:r>
      <w:r w:rsidR="00C1427A" w:rsidRPr="003A5E3C">
        <w:rPr>
          <w:rFonts w:ascii="Times New Roman" w:hAnsi="Times New Roman" w:cs="Times New Roman"/>
          <w:b w:val="0"/>
          <w:sz w:val="28"/>
          <w:szCs w:val="28"/>
        </w:rPr>
        <w:t xml:space="preserve">лава </w:t>
      </w:r>
      <w:r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3A5E3C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последовательностиисполнения административных процедур,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A8077B" w:rsidRPr="00A8077B">
        <w:rPr>
          <w:rFonts w:ascii="Times New Roman" w:hAnsi="Times New Roman" w:cs="Times New Roman"/>
          <w:b w:val="0"/>
          <w:sz w:val="28"/>
          <w:szCs w:val="28"/>
        </w:rPr>
        <w:t>администрации Волочаевского сельского поселения Смидовичского муниципального района Еврейской автономной области</w:t>
      </w:r>
      <w:r w:rsidRPr="00A8077B"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досудебное (внесудебное) обжалование действий(бездействия)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и решений, принятых (осуществленных) в ходепредоставления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рганизациии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лица, которым можетбыть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77B" w:rsidRDefault="0070433F" w:rsidP="00A807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A8077B">
        <w:rPr>
          <w:rFonts w:ascii="Times New Roman" w:hAnsi="Times New Roman" w:cs="Times New Roman"/>
          <w:sz w:val="28"/>
          <w:szCs w:val="28"/>
        </w:rPr>
        <w:t>,</w:t>
      </w:r>
      <w:r w:rsidR="00EF3FDA" w:rsidRPr="00A8077B">
        <w:rPr>
          <w:rFonts w:ascii="Times New Roman" w:hAnsi="Times New Roman" w:cs="Times New Roman"/>
          <w:sz w:val="28"/>
          <w:szCs w:val="28"/>
        </w:rPr>
        <w:t>главе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</w:p>
    <w:p w:rsidR="0070433F" w:rsidRPr="00A8077B" w:rsidRDefault="0070433F" w:rsidP="00A8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77B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hyperlink r:id="rId10" w:history="1">
        <w:r w:rsidR="00A8077B" w:rsidRPr="001A6AB4">
          <w:rPr>
            <w:rStyle w:val="ac"/>
            <w:rFonts w:ascii="Times New Roman" w:hAnsi="Times New Roman"/>
            <w:sz w:val="28"/>
            <w:szCs w:val="28"/>
          </w:rPr>
          <w:t>https://volocheao.ru/</w:t>
        </w:r>
      </w:hyperlink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hyperlink r:id="rId11" w:history="1">
        <w:r w:rsidR="00A8077B" w:rsidRPr="001A6AB4">
          <w:rPr>
            <w:rStyle w:val="ac"/>
            <w:rFonts w:ascii="Times New Roman" w:hAnsi="Times New Roman"/>
            <w:sz w:val="28"/>
            <w:szCs w:val="28"/>
          </w:rPr>
          <w:t>https://volocheao.ru/</w:t>
        </w:r>
      </w:hyperlink>
      <w:r w:rsidR="00A8077B">
        <w:rPr>
          <w:rFonts w:ascii="Times New Roman" w:hAnsi="Times New Roman" w:cs="Times New Roman"/>
          <w:sz w:val="28"/>
          <w:szCs w:val="28"/>
        </w:rPr>
        <w:t xml:space="preserve"> , </w:t>
      </w:r>
      <w:r w:rsidR="001823BC" w:rsidRPr="00F7072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обжалуемых решениях и действиях (бездействии)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>мэри</w:t>
      </w:r>
      <w:r w:rsidR="00D27CC4">
        <w:rPr>
          <w:rFonts w:ascii="Times New Roman" w:hAnsi="Times New Roman" w:cs="Times New Roman"/>
          <w:i/>
          <w:sz w:val="28"/>
          <w:szCs w:val="28"/>
        </w:rPr>
        <w:t>и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 xml:space="preserve"> города/администраци</w:t>
      </w:r>
      <w:r w:rsidR="00D27CC4">
        <w:rPr>
          <w:rFonts w:ascii="Times New Roman" w:hAnsi="Times New Roman" w:cs="Times New Roman"/>
          <w:i/>
          <w:sz w:val="28"/>
          <w:szCs w:val="28"/>
        </w:rPr>
        <w:t>и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 xml:space="preserve"> городского (сельского) поселения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0C7465" w:rsidRPr="00A8077B">
        <w:rPr>
          <w:rFonts w:ascii="Times New Roman" w:hAnsi="Times New Roman" w:cs="Times New Roman"/>
          <w:sz w:val="28"/>
          <w:szCs w:val="28"/>
        </w:rPr>
        <w:t>глава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A8077B">
        <w:rPr>
          <w:rFonts w:ascii="Times New Roman" w:hAnsi="Times New Roman" w:cs="Times New Roman"/>
          <w:sz w:val="28"/>
          <w:szCs w:val="28"/>
        </w:rPr>
        <w:t>администрация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</w:t>
      </w:r>
      <w:r w:rsidRPr="00946501">
        <w:rPr>
          <w:rFonts w:ascii="Times New Roman" w:hAnsi="Times New Roman" w:cs="Times New Roman"/>
          <w:sz w:val="28"/>
          <w:szCs w:val="28"/>
        </w:rPr>
        <w:lastRenderedPageBreak/>
        <w:t xml:space="preserve">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7669EF" w:rsidRPr="00A8077B">
        <w:rPr>
          <w:rFonts w:ascii="Times New Roman" w:hAnsi="Times New Roman" w:cs="Times New Roman"/>
          <w:sz w:val="28"/>
          <w:szCs w:val="28"/>
        </w:rPr>
        <w:t>главой</w:t>
      </w:r>
      <w:r w:rsidR="00A8077B">
        <w:rPr>
          <w:rFonts w:ascii="Times New Roman" w:hAnsi="Times New Roman" w:cs="Times New Roman"/>
          <w:sz w:val="28"/>
          <w:szCs w:val="28"/>
        </w:rPr>
        <w:t>администрации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олучениеинформации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егулирующихпорядок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7669EF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77B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r w:rsidRPr="00A8077B">
        <w:rPr>
          <w:rFonts w:ascii="Times New Roman" w:hAnsi="Times New Roman" w:cs="Times New Roman"/>
          <w:i/>
          <w:sz w:val="28"/>
          <w:szCs w:val="28"/>
          <w:highlight w:val="yellow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</w:t>
      </w:r>
      <w:r w:rsidR="00975EA9" w:rsidRPr="00A8077B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975EA9" w:rsidRPr="00A8077B">
        <w:rPr>
          <w:rFonts w:ascii="Times New Roman" w:hAnsi="Times New Roman" w:cs="Times New Roman"/>
          <w:b/>
          <w:sz w:val="28"/>
          <w:szCs w:val="28"/>
          <w:highlight w:val="yellow"/>
        </w:rPr>
        <w:t>при наличии таких особенностей</w:t>
      </w:r>
      <w:r w:rsidR="00975EA9" w:rsidRPr="00A8077B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A8077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разделе административного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регламента, подлежит размещению на портале.</w:t>
      </w:r>
      <w:r w:rsidR="00A8077B">
        <w:rPr>
          <w:rFonts w:ascii="Times New Roman" w:hAnsi="Times New Roman" w:cs="Times New Roman"/>
          <w:sz w:val="28"/>
          <w:szCs w:val="28"/>
        </w:rPr>
        <w:t>Администрация</w:t>
      </w:r>
      <w:r w:rsidR="00A8077B" w:rsidRPr="006C180E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6C180E">
          <w:headerReference w:type="default" r:id="rId12"/>
          <w:headerReference w:type="first" r:id="rId13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782233">
        <w:rPr>
          <w:rFonts w:ascii="Times New Roman" w:hAnsi="Times New Roman" w:cs="Times New Roman"/>
          <w:kern w:val="32"/>
          <w:sz w:val="28"/>
          <w:szCs w:val="28"/>
        </w:rPr>
        <w:t xml:space="preserve">предоставления </w:t>
      </w:r>
      <w:r w:rsidR="00782233" w:rsidRPr="006C180E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муниципальной услуги </w:t>
      </w:r>
      <w:r w:rsidR="00782233" w:rsidRPr="00392421">
        <w:rPr>
          <w:rFonts w:ascii="Times New Roman" w:hAnsi="Times New Roman" w:cs="Times New Roman"/>
          <w:sz w:val="28"/>
          <w:szCs w:val="28"/>
        </w:rPr>
        <w:t>«</w:t>
      </w:r>
      <w:r w:rsidR="00782233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782233" w:rsidRPr="00F7072C">
        <w:rPr>
          <w:rFonts w:ascii="Times New Roman" w:hAnsi="Times New Roman" w:cs="Times New Roman"/>
          <w:sz w:val="28"/>
          <w:szCs w:val="28"/>
        </w:rPr>
        <w:t>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782233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782233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782233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Default="00A8077B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Главе администрации Волочаевского сельского поселения Смидовичского муниципального района Еврейской автономной области</w:t>
      </w:r>
    </w:p>
    <w:p w:rsidR="00782233" w:rsidRPr="00A8077B" w:rsidRDefault="00782233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D6017" w:rsidRPr="00A8077B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от _______________________________</w:t>
      </w:r>
      <w:r w:rsidR="00782233">
        <w:rPr>
          <w:rFonts w:ascii="Times New Roman" w:hAnsi="Times New Roman" w:cs="Times New Roman"/>
          <w:sz w:val="20"/>
          <w:szCs w:val="20"/>
        </w:rPr>
        <w:t>_________________</w:t>
      </w:r>
      <w:r w:rsidRPr="00A8077B">
        <w:rPr>
          <w:rFonts w:ascii="Times New Roman" w:hAnsi="Times New Roman" w:cs="Times New Roman"/>
          <w:sz w:val="20"/>
          <w:szCs w:val="20"/>
        </w:rPr>
        <w:t>_</w:t>
      </w:r>
    </w:p>
    <w:p w:rsidR="007E1A90" w:rsidRPr="00A8077B" w:rsidRDefault="007E1A90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A8077B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заявителя, представителя заявителя – физического лица; полное официальное наименование заявителя, представителя заявителя – юридического лица)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72760E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2730E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достоверяющий</w:t>
      </w:r>
      <w:r w:rsidR="00B43267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(представителя заявителя)</w:t>
      </w: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7822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7E1A90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7E1A90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1A90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822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8077B">
        <w:rPr>
          <w:rFonts w:ascii="Times New Roman" w:hAnsi="Times New Roman" w:cs="Times New Roman"/>
          <w:sz w:val="16"/>
          <w:szCs w:val="16"/>
        </w:rPr>
        <w:t xml:space="preserve">название документа, серия, номер, орган, выдавший документ, дата выдачи, код подразделения) </w:t>
      </w:r>
    </w:p>
    <w:p w:rsidR="00782233" w:rsidRDefault="0072760E" w:rsidP="00A8077B">
      <w:pPr>
        <w:tabs>
          <w:tab w:val="left" w:pos="709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16"/>
          <w:szCs w:val="16"/>
        </w:rPr>
        <w:t>Сведения о документе, подтверждающем полномочия</w:t>
      </w:r>
    </w:p>
    <w:p w:rsidR="0072760E" w:rsidRPr="00A8077B" w:rsidRDefault="0072760E" w:rsidP="00A8077B">
      <w:pPr>
        <w:tabs>
          <w:tab w:val="left" w:pos="709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представителя заявителя:</w:t>
      </w:r>
      <w:r w:rsidR="00E41220" w:rsidRPr="00A8077B">
        <w:rPr>
          <w:rFonts w:ascii="Times New Roman" w:hAnsi="Times New Roman" w:cs="Times New Roman"/>
          <w:sz w:val="20"/>
          <w:szCs w:val="20"/>
        </w:rPr>
        <w:t>______</w:t>
      </w:r>
      <w:r w:rsidR="0078223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760E" w:rsidRPr="00A8077B" w:rsidRDefault="0072760E" w:rsidP="00A8077B">
      <w:pPr>
        <w:tabs>
          <w:tab w:val="left" w:pos="709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782233">
        <w:rPr>
          <w:rFonts w:ascii="Times New Roman" w:hAnsi="Times New Roman" w:cs="Times New Roman"/>
          <w:sz w:val="20"/>
          <w:szCs w:val="20"/>
        </w:rPr>
        <w:t>__________________</w:t>
      </w:r>
    </w:p>
    <w:p w:rsidR="0072760E" w:rsidRPr="00A8077B" w:rsidRDefault="0072760E" w:rsidP="00A8077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A8077B" w:rsidRDefault="00785638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77B">
        <w:rPr>
          <w:rFonts w:ascii="Times New Roman" w:hAnsi="Times New Roman" w:cs="Times New Roman"/>
          <w:sz w:val="20"/>
          <w:szCs w:val="20"/>
        </w:rPr>
        <w:t>Почтовый адрес</w:t>
      </w:r>
      <w:r w:rsidR="006D6017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2730E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AD43A5"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822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A80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 w:rsidRPr="00A8077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8077B">
        <w:rPr>
          <w:rFonts w:ascii="Times New Roman" w:hAnsi="Times New Roman" w:cs="Times New Roman"/>
          <w:sz w:val="16"/>
          <w:szCs w:val="16"/>
        </w:rPr>
        <w:t>почтовый адрес, по</w:t>
      </w:r>
      <w:r w:rsidR="00785638" w:rsidRPr="00A8077B">
        <w:rPr>
          <w:rFonts w:ascii="Times New Roman" w:hAnsi="Times New Roman" w:cs="Times New Roman"/>
          <w:sz w:val="16"/>
          <w:szCs w:val="16"/>
        </w:rPr>
        <w:t xml:space="preserve"> которому должны быть направлен</w:t>
      </w:r>
      <w:r w:rsidRPr="00A8077B">
        <w:rPr>
          <w:rFonts w:ascii="Times New Roman" w:hAnsi="Times New Roman" w:cs="Times New Roman"/>
          <w:sz w:val="16"/>
          <w:szCs w:val="16"/>
        </w:rPr>
        <w:t xml:space="preserve"> ответ</w:t>
      </w:r>
      <w:r w:rsidR="00785638" w:rsidRPr="00A8077B">
        <w:rPr>
          <w:rFonts w:ascii="Times New Roman" w:hAnsi="Times New Roman" w:cs="Times New Roman"/>
          <w:sz w:val="16"/>
          <w:szCs w:val="16"/>
        </w:rPr>
        <w:t xml:space="preserve">: </w:t>
      </w:r>
      <w:r w:rsidRPr="00A8077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AD43A5" w:rsidRPr="00A8077B">
        <w:rPr>
          <w:rFonts w:ascii="Times New Roman" w:hAnsi="Times New Roman" w:cs="Times New Roman"/>
          <w:sz w:val="20"/>
          <w:szCs w:val="20"/>
        </w:rPr>
        <w:t xml:space="preserve"> (при наличии):___________________________</w:t>
      </w:r>
      <w:r w:rsidR="00782233">
        <w:rPr>
          <w:rFonts w:ascii="Times New Roman" w:hAnsi="Times New Roman" w:cs="Times New Roman"/>
          <w:sz w:val="20"/>
          <w:szCs w:val="20"/>
        </w:rPr>
        <w:t>_________________</w:t>
      </w:r>
    </w:p>
    <w:p w:rsidR="006D6017" w:rsidRPr="00A8077B" w:rsidRDefault="006D6017" w:rsidP="00A8077B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__</w:t>
      </w:r>
      <w:r w:rsidR="0078223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D6017" w:rsidRPr="00A8077B" w:rsidRDefault="006D6017" w:rsidP="0078223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16"/>
        </w:rPr>
      </w:pPr>
      <w:r w:rsidRPr="00A8077B">
        <w:rPr>
          <w:rFonts w:ascii="Times New Roman" w:hAnsi="Times New Roman" w:cs="Times New Roman"/>
          <w:sz w:val="16"/>
          <w:szCs w:val="16"/>
        </w:rPr>
        <w:t>(адрес электронной почты, по которомудолжны быть направлены ответ)</w:t>
      </w:r>
    </w:p>
    <w:p w:rsidR="00967028" w:rsidRPr="00A8077B" w:rsidRDefault="00785638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A8077B">
        <w:rPr>
          <w:rFonts w:ascii="Times New Roman" w:hAnsi="Times New Roman" w:cs="Times New Roman"/>
          <w:sz w:val="20"/>
          <w:szCs w:val="20"/>
        </w:rPr>
        <w:t>Номер контактного телефона</w:t>
      </w:r>
      <w:r w:rsidR="00AD43A5" w:rsidRPr="00A8077B">
        <w:rPr>
          <w:rFonts w:ascii="Times New Roman" w:hAnsi="Times New Roman" w:cs="Times New Roman"/>
          <w:sz w:val="20"/>
          <w:szCs w:val="20"/>
        </w:rPr>
        <w:t>:</w:t>
      </w:r>
      <w:r w:rsidR="006D6017" w:rsidRPr="00A8077B">
        <w:rPr>
          <w:rFonts w:ascii="Times New Roman" w:hAnsi="Times New Roman" w:cs="Times New Roman"/>
          <w:sz w:val="20"/>
          <w:szCs w:val="20"/>
        </w:rPr>
        <w:t>____</w:t>
      </w:r>
      <w:r w:rsidR="00AD43A5" w:rsidRPr="00A8077B">
        <w:rPr>
          <w:rFonts w:ascii="Times New Roman" w:hAnsi="Times New Roman" w:cs="Times New Roman"/>
          <w:sz w:val="20"/>
          <w:szCs w:val="20"/>
        </w:rPr>
        <w:t>___</w:t>
      </w:r>
      <w:r w:rsidR="00E41220" w:rsidRPr="00A8077B">
        <w:rPr>
          <w:rFonts w:ascii="Times New Roman" w:hAnsi="Times New Roman" w:cs="Times New Roman"/>
          <w:sz w:val="20"/>
          <w:szCs w:val="20"/>
        </w:rPr>
        <w:t>____</w:t>
      </w:r>
      <w:r w:rsidR="00AD43A5" w:rsidRPr="00A8077B">
        <w:rPr>
          <w:rFonts w:ascii="Times New Roman" w:hAnsi="Times New Roman" w:cs="Times New Roman"/>
          <w:sz w:val="20"/>
          <w:szCs w:val="20"/>
        </w:rPr>
        <w:t>_</w:t>
      </w:r>
    </w:p>
    <w:p w:rsidR="00AD43A5" w:rsidRPr="00754E81" w:rsidRDefault="00AD43A5" w:rsidP="00A8077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>выдать выписку из похозяйственной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782233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2233">
        <w:rPr>
          <w:rFonts w:ascii="Times New Roman" w:hAnsi="Times New Roman" w:cs="Times New Roman"/>
          <w:sz w:val="20"/>
          <w:szCs w:val="20"/>
        </w:rPr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782233">
        <w:rPr>
          <w:rFonts w:ascii="Times New Roman" w:hAnsi="Times New Roman" w:cs="Times New Roman"/>
          <w:sz w:val="20"/>
          <w:szCs w:val="20"/>
        </w:rPr>
        <w:t>, путем проставления отметки «</w:t>
      </w:r>
      <w:r w:rsidR="00BC7443" w:rsidRPr="0078223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C7443" w:rsidRPr="00782233">
        <w:rPr>
          <w:rFonts w:ascii="Times New Roman" w:hAnsi="Times New Roman" w:cs="Times New Roman"/>
          <w:sz w:val="20"/>
          <w:szCs w:val="20"/>
        </w:rPr>
        <w:t>»</w:t>
      </w:r>
      <w:r w:rsidRPr="00782233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ab"/>
        <w:tblW w:w="0" w:type="auto"/>
        <w:tblInd w:w="108" w:type="dxa"/>
        <w:tblLook w:val="04A0"/>
      </w:tblPr>
      <w:tblGrid>
        <w:gridCol w:w="567"/>
        <w:gridCol w:w="8896"/>
      </w:tblGrid>
      <w:tr w:rsidR="00BC7443" w:rsidRPr="00782233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Pr="00782233" w:rsidRDefault="00BC7443" w:rsidP="00413C7F">
            <w:pPr>
              <w:jc w:val="both"/>
              <w:rPr>
                <w:sz w:val="20"/>
                <w:szCs w:val="20"/>
              </w:rPr>
            </w:pPr>
          </w:p>
          <w:p w:rsidR="00AD43A5" w:rsidRPr="00782233" w:rsidRDefault="00AD43A5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782233" w:rsidRDefault="00BC7443" w:rsidP="00086142">
            <w:pPr>
              <w:ind w:left="175"/>
              <w:jc w:val="both"/>
              <w:rPr>
                <w:sz w:val="20"/>
                <w:szCs w:val="20"/>
              </w:rPr>
            </w:pPr>
            <w:r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посредством личного обращения заявителя (представителя заявителя) в 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>мэрию города/структурное подразделение мэрии города/администраци</w:t>
            </w:r>
            <w:r w:rsidR="00086142" w:rsidRPr="0078223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(сельского) поселения Еврейской автономной области</w:t>
            </w:r>
          </w:p>
        </w:tc>
      </w:tr>
      <w:tr w:rsidR="00BC7443" w:rsidRPr="00782233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782233" w:rsidRDefault="00BC7443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782233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8DE" w:rsidRPr="00782233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782233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D568DE" w:rsidRPr="00782233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Pr="00782233" w:rsidRDefault="00A53027" w:rsidP="00413C7F">
            <w:pPr>
              <w:jc w:val="both"/>
              <w:rPr>
                <w:sz w:val="20"/>
                <w:szCs w:val="20"/>
              </w:rPr>
            </w:pPr>
          </w:p>
          <w:p w:rsidR="00AD43A5" w:rsidRPr="00782233" w:rsidRDefault="00AD43A5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782233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0"/>
                <w:szCs w:val="20"/>
              </w:rPr>
            </w:pP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почтовым отправлением на </w:t>
            </w:r>
            <w:r w:rsidR="00AD43A5"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4549EC" w:rsidRPr="0078223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(представителя заявителя)</w:t>
            </w:r>
            <w:r w:rsidRPr="00782233">
              <w:rPr>
                <w:rFonts w:ascii="Times New Roman" w:hAnsi="Times New Roman" w:cs="Times New Roman"/>
                <w:sz w:val="20"/>
                <w:szCs w:val="20"/>
              </w:rPr>
              <w:t>,   указанный в заявлении (на бумажном носителе)</w:t>
            </w:r>
          </w:p>
        </w:tc>
      </w:tr>
      <w:tr w:rsidR="00D568DE" w:rsidRPr="00782233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782233" w:rsidRDefault="00D568DE" w:rsidP="00A53027">
            <w:pPr>
              <w:ind w:left="175"/>
              <w:jc w:val="both"/>
              <w:rPr>
                <w:sz w:val="20"/>
                <w:szCs w:val="20"/>
              </w:rPr>
            </w:pPr>
          </w:p>
        </w:tc>
      </w:tr>
      <w:tr w:rsidR="00D568DE" w:rsidRPr="00782233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  <w:p w:rsidR="00A53027" w:rsidRPr="00782233" w:rsidRDefault="00A53027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782233" w:rsidRDefault="00D568DE" w:rsidP="00A53027">
            <w:pPr>
              <w:ind w:left="175"/>
              <w:jc w:val="both"/>
              <w:rPr>
                <w:sz w:val="20"/>
                <w:szCs w:val="20"/>
              </w:rPr>
            </w:pPr>
            <w:r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отправлением по электронной почте </w:t>
            </w:r>
            <w:r w:rsidR="004549EC"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заявителя (представителя заявителя) </w:t>
            </w:r>
            <w:r w:rsidRPr="00782233">
              <w:rPr>
                <w:rFonts w:ascii="Times New Roman" w:hAnsi="Times New Roman" w:cs="Times New Roman"/>
                <w:bCs/>
                <w:sz w:val="20"/>
                <w:szCs w:val="20"/>
              </w:rPr>
              <w:t>(в форме электронного  документа)</w:t>
            </w:r>
          </w:p>
        </w:tc>
      </w:tr>
      <w:tr w:rsidR="00D568DE" w:rsidRPr="0078223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782233" w:rsidRDefault="00D568DE" w:rsidP="00413C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782233" w:rsidRDefault="00D568DE" w:rsidP="00A53027">
            <w:pPr>
              <w:ind w:left="175"/>
              <w:jc w:val="both"/>
              <w:rPr>
                <w:sz w:val="20"/>
                <w:szCs w:val="20"/>
              </w:rPr>
            </w:pPr>
          </w:p>
        </w:tc>
      </w:tr>
    </w:tbl>
    <w:p w:rsidR="00AD43A5" w:rsidRPr="00782233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782233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94" w:rsidRDefault="00B97894" w:rsidP="00D17164">
      <w:pPr>
        <w:spacing w:after="0" w:line="240" w:lineRule="auto"/>
      </w:pPr>
      <w:r>
        <w:separator/>
      </w:r>
    </w:p>
  </w:endnote>
  <w:endnote w:type="continuationSeparator" w:id="1">
    <w:p w:rsidR="00B97894" w:rsidRDefault="00B97894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94" w:rsidRDefault="00B97894" w:rsidP="00D17164">
      <w:pPr>
        <w:spacing w:after="0" w:line="240" w:lineRule="auto"/>
      </w:pPr>
      <w:r>
        <w:separator/>
      </w:r>
    </w:p>
  </w:footnote>
  <w:footnote w:type="continuationSeparator" w:id="1">
    <w:p w:rsidR="00B97894" w:rsidRDefault="00B97894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775197"/>
      <w:docPartObj>
        <w:docPartGallery w:val="Page Numbers (Top of Page)"/>
        <w:docPartUnique/>
      </w:docPartObj>
    </w:sdtPr>
    <w:sdtContent>
      <w:p w:rsidR="00AF5019" w:rsidRDefault="00593A0E" w:rsidP="005B052C">
        <w:pPr>
          <w:pStyle w:val="a3"/>
          <w:jc w:val="center"/>
        </w:pPr>
        <w:r>
          <w:fldChar w:fldCharType="begin"/>
        </w:r>
        <w:r w:rsidR="00AF5019">
          <w:instrText>PAGE   \* MERGEFORMAT</w:instrText>
        </w:r>
        <w:r>
          <w:fldChar w:fldCharType="separate"/>
        </w:r>
        <w:r w:rsidR="00042F1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19" w:rsidRDefault="00AF5019" w:rsidP="00CE7D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33F"/>
    <w:rsid w:val="0002210B"/>
    <w:rsid w:val="00042F16"/>
    <w:rsid w:val="00062EBB"/>
    <w:rsid w:val="00086142"/>
    <w:rsid w:val="00086528"/>
    <w:rsid w:val="000C6C5B"/>
    <w:rsid w:val="000C7465"/>
    <w:rsid w:val="000E5536"/>
    <w:rsid w:val="000F17BE"/>
    <w:rsid w:val="000F5ACB"/>
    <w:rsid w:val="00113242"/>
    <w:rsid w:val="0011711E"/>
    <w:rsid w:val="00133084"/>
    <w:rsid w:val="00152E53"/>
    <w:rsid w:val="00155F62"/>
    <w:rsid w:val="001823BC"/>
    <w:rsid w:val="0018618E"/>
    <w:rsid w:val="00194BB0"/>
    <w:rsid w:val="001A28F3"/>
    <w:rsid w:val="001C1DD2"/>
    <w:rsid w:val="001D56EB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D44CA"/>
    <w:rsid w:val="002E13B9"/>
    <w:rsid w:val="002F1CBB"/>
    <w:rsid w:val="002F3A7E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468A"/>
    <w:rsid w:val="003A5E3C"/>
    <w:rsid w:val="003B05D5"/>
    <w:rsid w:val="003B1EDB"/>
    <w:rsid w:val="003B2C71"/>
    <w:rsid w:val="003B36D7"/>
    <w:rsid w:val="003B7B11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4F3A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5074DB"/>
    <w:rsid w:val="00526EBC"/>
    <w:rsid w:val="00557CD8"/>
    <w:rsid w:val="005626F4"/>
    <w:rsid w:val="005635B0"/>
    <w:rsid w:val="005806EF"/>
    <w:rsid w:val="005825CE"/>
    <w:rsid w:val="005835D5"/>
    <w:rsid w:val="00592E59"/>
    <w:rsid w:val="00593A0E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C12"/>
    <w:rsid w:val="00626D08"/>
    <w:rsid w:val="00647E8C"/>
    <w:rsid w:val="00666474"/>
    <w:rsid w:val="006728F5"/>
    <w:rsid w:val="00693A87"/>
    <w:rsid w:val="0069770B"/>
    <w:rsid w:val="006A253C"/>
    <w:rsid w:val="006B09FA"/>
    <w:rsid w:val="006C180E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3BA7"/>
    <w:rsid w:val="00754E81"/>
    <w:rsid w:val="007669EF"/>
    <w:rsid w:val="00777457"/>
    <w:rsid w:val="00782233"/>
    <w:rsid w:val="00782687"/>
    <w:rsid w:val="00785638"/>
    <w:rsid w:val="00785C5E"/>
    <w:rsid w:val="007B55D5"/>
    <w:rsid w:val="007B62DC"/>
    <w:rsid w:val="007D120E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2238B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B4256"/>
    <w:rsid w:val="009C331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8077B"/>
    <w:rsid w:val="00A81DED"/>
    <w:rsid w:val="00AA69F0"/>
    <w:rsid w:val="00AC0AF0"/>
    <w:rsid w:val="00AC177A"/>
    <w:rsid w:val="00AD43A5"/>
    <w:rsid w:val="00AF0C85"/>
    <w:rsid w:val="00AF3281"/>
    <w:rsid w:val="00AF4F3C"/>
    <w:rsid w:val="00AF5019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0ED1"/>
    <w:rsid w:val="00B95601"/>
    <w:rsid w:val="00B97894"/>
    <w:rsid w:val="00BC3CF2"/>
    <w:rsid w:val="00BC7443"/>
    <w:rsid w:val="00BD2CD2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12CEC"/>
    <w:rsid w:val="00D14584"/>
    <w:rsid w:val="00D17164"/>
    <w:rsid w:val="00D17186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52C7"/>
    <w:rsid w:val="00E41220"/>
    <w:rsid w:val="00E54354"/>
    <w:rsid w:val="00E71AC1"/>
    <w:rsid w:val="00E7511E"/>
    <w:rsid w:val="00E7590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1077C"/>
    <w:rsid w:val="00F10A67"/>
    <w:rsid w:val="00F14C05"/>
    <w:rsid w:val="00F30C8E"/>
    <w:rsid w:val="00F564BD"/>
    <w:rsid w:val="00F7035D"/>
    <w:rsid w:val="00F7072C"/>
    <w:rsid w:val="00F94925"/>
    <w:rsid w:val="00FA073F"/>
    <w:rsid w:val="00FA0ACC"/>
    <w:rsid w:val="00FD7D93"/>
    <w:rsid w:val="00FE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C180E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6C180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6C180E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6C180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oche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loche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oche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90BF-62DD-4396-A871-A978EDE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12657</Words>
  <Characters>72151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106</cp:revision>
  <cp:lastPrinted>2021-03-22T05:11:00Z</cp:lastPrinted>
  <dcterms:created xsi:type="dcterms:W3CDTF">2021-01-22T07:22:00Z</dcterms:created>
  <dcterms:modified xsi:type="dcterms:W3CDTF">2021-04-26T06:20:00Z</dcterms:modified>
</cp:coreProperties>
</file>