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2A" w:rsidRDefault="00B2012A" w:rsidP="00B2012A">
      <w:pPr>
        <w:tabs>
          <w:tab w:val="left" w:pos="561"/>
        </w:tabs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Муниципальное образование «Волочаевское сельское поселение»</w:t>
      </w:r>
    </w:p>
    <w:p w:rsidR="00B2012A" w:rsidRDefault="00B2012A" w:rsidP="00B2012A">
      <w:pPr>
        <w:ind w:left="-142" w:firstLine="142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Смидовичского муниципального района</w:t>
      </w:r>
    </w:p>
    <w:p w:rsidR="00B2012A" w:rsidRDefault="00B2012A" w:rsidP="00B2012A">
      <w:pPr>
        <w:ind w:left="-142" w:firstLine="142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Еврейской автономной области</w:t>
      </w:r>
    </w:p>
    <w:p w:rsidR="00B2012A" w:rsidRDefault="00B2012A" w:rsidP="00B2012A">
      <w:pPr>
        <w:ind w:left="-142" w:firstLine="142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2012A" w:rsidRDefault="00B2012A" w:rsidP="00B2012A">
      <w:pPr>
        <w:ind w:left="-142" w:firstLine="142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АДМИНИСТРАЦИЯ СЕЛЬСКОГО ПОСЕЛЕНИЯ</w:t>
      </w:r>
    </w:p>
    <w:p w:rsidR="00B2012A" w:rsidRDefault="00B2012A" w:rsidP="00B2012A">
      <w:pPr>
        <w:ind w:left="-142" w:firstLine="142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2012A" w:rsidRDefault="00B2012A" w:rsidP="00B2012A">
      <w:pPr>
        <w:ind w:left="-142" w:firstLine="142"/>
        <w:jc w:val="center"/>
        <w:rPr>
          <w:rFonts w:ascii="Times New Roman" w:hAnsi="Times New Roman"/>
          <w:bCs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>ПОСТАНОВЛЕНИЕ</w:t>
      </w:r>
    </w:p>
    <w:p w:rsidR="00B2012A" w:rsidRDefault="00B2012A" w:rsidP="00B2012A">
      <w:pPr>
        <w:spacing w:line="360" w:lineRule="auto"/>
        <w:ind w:left="-142" w:firstLine="142"/>
        <w:jc w:val="center"/>
        <w:rPr>
          <w:rFonts w:ascii="Times New Roman" w:hAnsi="Times New Roman"/>
          <w:bCs/>
          <w:sz w:val="28"/>
          <w:szCs w:val="24"/>
          <w:lang w:val="ru-RU"/>
        </w:rPr>
      </w:pPr>
    </w:p>
    <w:p w:rsidR="00B2012A" w:rsidRDefault="00B2012A" w:rsidP="00B2012A">
      <w:pPr>
        <w:ind w:left="-142" w:firstLine="142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12.08</w:t>
      </w:r>
      <w:r>
        <w:rPr>
          <w:rFonts w:ascii="Times New Roman" w:hAnsi="Times New Roman"/>
          <w:sz w:val="28"/>
          <w:szCs w:val="24"/>
          <w:lang w:val="ru-RU"/>
        </w:rPr>
        <w:t>.2021</w:t>
      </w:r>
      <w:r>
        <w:rPr>
          <w:rFonts w:ascii="Times New Roman" w:hAnsi="Times New Roman"/>
          <w:sz w:val="28"/>
          <w:szCs w:val="24"/>
          <w:lang w:val="ru-RU"/>
        </w:rPr>
        <w:tab/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  <w:lang w:val="ru-RU"/>
        </w:rPr>
        <w:t xml:space="preserve"> № 144</w:t>
      </w:r>
    </w:p>
    <w:p w:rsidR="00B2012A" w:rsidRDefault="00B2012A" w:rsidP="00B2012A">
      <w:pPr>
        <w:spacing w:line="360" w:lineRule="auto"/>
        <w:ind w:left="-142" w:firstLine="142"/>
        <w:rPr>
          <w:rFonts w:ascii="Times New Roman" w:hAnsi="Times New Roman"/>
          <w:bCs/>
          <w:sz w:val="28"/>
          <w:szCs w:val="24"/>
          <w:lang w:val="ru-RU"/>
        </w:rPr>
      </w:pPr>
    </w:p>
    <w:p w:rsidR="00B2012A" w:rsidRDefault="00B2012A" w:rsidP="00B2012A">
      <w:pPr>
        <w:ind w:left="-142" w:firstLine="142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с. Партизанское</w:t>
      </w:r>
    </w:p>
    <w:p w:rsidR="00B2012A" w:rsidRDefault="00B2012A" w:rsidP="00B2012A">
      <w:pPr>
        <w:pStyle w:val="a3"/>
        <w:ind w:left="-142" w:right="-1" w:firstLine="142"/>
      </w:pPr>
    </w:p>
    <w:p w:rsidR="00B2012A" w:rsidRDefault="00B2012A" w:rsidP="00B2012A">
      <w:pPr>
        <w:pStyle w:val="a3"/>
        <w:ind w:left="-142" w:right="-1" w:firstLine="142"/>
      </w:pPr>
    </w:p>
    <w:p w:rsidR="00B2012A" w:rsidRPr="00B34DDB" w:rsidRDefault="00B2012A" w:rsidP="00B2012A">
      <w:pPr>
        <w:pStyle w:val="ConsPlusNormal"/>
        <w:ind w:left="-142"/>
        <w:jc w:val="both"/>
      </w:pPr>
      <w:r>
        <w:t>О внесении изменений в постановление администрации сельского поселения от 08.04.2021 № 68 «</w:t>
      </w:r>
      <w:r>
        <w:t>Об утверждении Порядка</w:t>
      </w:r>
      <w:r w:rsidRPr="006B249F">
        <w:t xml:space="preserve"> </w:t>
      </w:r>
      <w:r>
        <w:t>формирования</w:t>
      </w:r>
      <w:r w:rsidRPr="006B249F">
        <w:t xml:space="preserve">, </w:t>
      </w:r>
      <w:r>
        <w:t>ведения</w:t>
      </w:r>
      <w:r w:rsidRPr="006B249F">
        <w:t xml:space="preserve">, </w:t>
      </w:r>
      <w:r>
        <w:t>обязательного опубликования,</w:t>
      </w:r>
      <w:r w:rsidRPr="006B249F">
        <w:t xml:space="preserve"> </w:t>
      </w:r>
      <w:r>
        <w:t>предоставления сведений</w:t>
      </w:r>
      <w:r w:rsidRPr="006B249F">
        <w:t xml:space="preserve"> </w:t>
      </w:r>
      <w:r>
        <w:t>об</w:t>
      </w:r>
      <w:r w:rsidRPr="006B249F">
        <w:t xml:space="preserve"> </w:t>
      </w:r>
      <w:r>
        <w:t>утвержденном перечне</w:t>
      </w:r>
      <w:r w:rsidRPr="006B249F">
        <w:t xml:space="preserve"> </w:t>
      </w:r>
      <w:r>
        <w:t>муниципального имущества</w:t>
      </w:r>
      <w:r w:rsidRPr="006B249F">
        <w:t xml:space="preserve">, </w:t>
      </w:r>
      <w:r>
        <w:t>муниципального образования</w:t>
      </w:r>
      <w:r w:rsidRPr="006B249F">
        <w:t xml:space="preserve"> «</w:t>
      </w:r>
      <w:r>
        <w:t>Волочаевское сельское поселение</w:t>
      </w:r>
      <w:r w:rsidRPr="006B249F">
        <w:t xml:space="preserve">» </w:t>
      </w:r>
      <w:r>
        <w:t>Смидовичского муниципального района</w:t>
      </w:r>
      <w:r w:rsidRPr="006B249F">
        <w:t xml:space="preserve"> </w:t>
      </w:r>
      <w:r>
        <w:t>Еврейской автономной области</w:t>
      </w:r>
      <w:r w:rsidRPr="006B249F">
        <w:t xml:space="preserve">, </w:t>
      </w:r>
      <w:r>
        <w:t>свободного от прав третьих лиц</w:t>
      </w:r>
      <w:r w:rsidRPr="006B249F">
        <w:t xml:space="preserve"> (</w:t>
      </w:r>
      <w:r>
        <w:t>за исключением</w:t>
      </w:r>
      <w:r w:rsidRPr="006B249F">
        <w:t xml:space="preserve"> </w:t>
      </w:r>
      <w:r>
        <w:t xml:space="preserve">права </w:t>
      </w:r>
      <w:r w:rsidRPr="00B34DDB">
        <w:t xml:space="preserve">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Pr="00B34DDB">
        <w:rPr>
          <w:bCs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B34DDB">
        <w:t>) и об изменениях, вносимых в перечень</w:t>
      </w:r>
      <w:r>
        <w:t>»</w:t>
      </w:r>
    </w:p>
    <w:p w:rsidR="00B2012A" w:rsidRPr="00B34DDB" w:rsidRDefault="00B2012A" w:rsidP="00B2012A">
      <w:pPr>
        <w:pStyle w:val="ConsPlusNormal"/>
        <w:ind w:left="-142" w:firstLine="142"/>
        <w:jc w:val="both"/>
      </w:pPr>
    </w:p>
    <w:p w:rsidR="00B2012A" w:rsidRDefault="00B2012A" w:rsidP="00B2012A">
      <w:pPr>
        <w:pStyle w:val="ConsPlusNormal"/>
        <w:ind w:left="-142" w:firstLine="142"/>
        <w:jc w:val="both"/>
      </w:pPr>
    </w:p>
    <w:p w:rsidR="00B2012A" w:rsidRPr="00B2012A" w:rsidRDefault="00B2012A" w:rsidP="00B2012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Администрация сельского поселения</w:t>
      </w:r>
      <w:r w:rsidRPr="00B2012A">
        <w:rPr>
          <w:sz w:val="28"/>
          <w:szCs w:val="28"/>
        </w:rPr>
        <w:tab/>
      </w:r>
    </w:p>
    <w:p w:rsidR="00B2012A" w:rsidRDefault="00B2012A" w:rsidP="00B2012A">
      <w:pPr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2012A" w:rsidRDefault="00B2012A" w:rsidP="00B2012A">
      <w:pPr>
        <w:pStyle w:val="ConsPlusNormal"/>
        <w:ind w:left="-142" w:firstLine="142"/>
        <w:jc w:val="both"/>
      </w:pPr>
      <w:r>
        <w:tab/>
        <w:t>1. </w:t>
      </w:r>
      <w:r>
        <w:t>Приложение 1 признать утратившим силу.</w:t>
      </w:r>
    </w:p>
    <w:p w:rsidR="00B2012A" w:rsidRPr="00FF1FDC" w:rsidRDefault="00B2012A" w:rsidP="00B2012A">
      <w:pPr>
        <w:pStyle w:val="ConsPlusNormal"/>
        <w:ind w:left="-142" w:firstLine="142"/>
        <w:jc w:val="both"/>
      </w:pPr>
      <w:r>
        <w:tab/>
      </w:r>
      <w:r>
        <w:t>2</w:t>
      </w:r>
      <w:r>
        <w:t>. Опубликовать настоящее постановление в Информационном бюллетене Волочаевское сельское поселение и на официальном сайте администрации Волочаевского сельского поселения.</w:t>
      </w:r>
    </w:p>
    <w:p w:rsidR="00B2012A" w:rsidRDefault="00B2012A" w:rsidP="00B2012A">
      <w:pPr>
        <w:pStyle w:val="a5"/>
        <w:spacing w:after="0"/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13739">
        <w:rPr>
          <w:rFonts w:ascii="Times New Roman" w:hAnsi="Times New Roman"/>
          <w:sz w:val="28"/>
          <w:szCs w:val="28"/>
          <w:lang w:val="ru-RU"/>
        </w:rPr>
        <w:t xml:space="preserve">. Настоящее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C13739">
        <w:rPr>
          <w:rFonts w:ascii="Times New Roman" w:hAnsi="Times New Roman"/>
          <w:sz w:val="28"/>
          <w:szCs w:val="28"/>
          <w:lang w:val="ru-RU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Pr="00C13739">
        <w:rPr>
          <w:rFonts w:ascii="Times New Roman" w:hAnsi="Times New Roman"/>
          <w:sz w:val="28"/>
          <w:szCs w:val="28"/>
          <w:lang w:val="ru-RU"/>
        </w:rPr>
        <w:t xml:space="preserve"> его </w:t>
      </w:r>
      <w:r>
        <w:rPr>
          <w:rFonts w:ascii="Times New Roman" w:hAnsi="Times New Roman"/>
          <w:sz w:val="28"/>
          <w:szCs w:val="28"/>
          <w:lang w:val="ru-RU"/>
        </w:rPr>
        <w:t>официального опубликования.</w:t>
      </w:r>
    </w:p>
    <w:p w:rsidR="00B2012A" w:rsidRDefault="00B2012A" w:rsidP="00B2012A">
      <w:pPr>
        <w:pStyle w:val="a5"/>
        <w:spacing w:after="0"/>
        <w:ind w:left="-142" w:firstLine="142"/>
        <w:rPr>
          <w:rFonts w:ascii="Times New Roman" w:hAnsi="Times New Roman"/>
          <w:sz w:val="28"/>
          <w:szCs w:val="28"/>
          <w:lang w:val="ru-RU"/>
        </w:rPr>
      </w:pPr>
    </w:p>
    <w:p w:rsidR="00B2012A" w:rsidRDefault="00B2012A" w:rsidP="00B2012A">
      <w:pPr>
        <w:pStyle w:val="a5"/>
        <w:spacing w:after="0"/>
        <w:ind w:left="-142" w:firstLine="142"/>
        <w:rPr>
          <w:rFonts w:ascii="Times New Roman" w:hAnsi="Times New Roman"/>
          <w:sz w:val="28"/>
          <w:szCs w:val="28"/>
          <w:lang w:val="ru-RU"/>
        </w:rPr>
      </w:pPr>
    </w:p>
    <w:p w:rsidR="00B2012A" w:rsidRDefault="00B2012A" w:rsidP="00B2012A">
      <w:pPr>
        <w:pStyle w:val="a5"/>
        <w:spacing w:after="0"/>
        <w:ind w:left="-142" w:firstLine="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2012A" w:rsidRPr="002C4EBB" w:rsidTr="0015084B">
        <w:tc>
          <w:tcPr>
            <w:tcW w:w="4785" w:type="dxa"/>
          </w:tcPr>
          <w:p w:rsidR="00B2012A" w:rsidRDefault="00B2012A" w:rsidP="0015084B">
            <w:pPr>
              <w:tabs>
                <w:tab w:val="num" w:pos="0"/>
              </w:tabs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</w:t>
            </w:r>
          </w:p>
          <w:p w:rsidR="00B2012A" w:rsidRPr="0037351D" w:rsidRDefault="00B2012A" w:rsidP="0015084B">
            <w:pPr>
              <w:tabs>
                <w:tab w:val="num" w:pos="0"/>
              </w:tabs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4785" w:type="dxa"/>
          </w:tcPr>
          <w:p w:rsidR="00B2012A" w:rsidRDefault="00B2012A" w:rsidP="0015084B">
            <w:pPr>
              <w:tabs>
                <w:tab w:val="num" w:pos="0"/>
              </w:tabs>
              <w:ind w:left="-142" w:firstLine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12A" w:rsidRPr="0037351D" w:rsidRDefault="00B2012A" w:rsidP="00B2012A">
            <w:pPr>
              <w:tabs>
                <w:tab w:val="num" w:pos="0"/>
              </w:tabs>
              <w:ind w:left="-142" w:firstLine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О.А. Головач</w:t>
            </w:r>
          </w:p>
        </w:tc>
      </w:tr>
    </w:tbl>
    <w:p w:rsidR="00402776" w:rsidRDefault="00402776">
      <w:bookmarkStart w:id="0" w:name="_GoBack"/>
      <w:bookmarkEnd w:id="0"/>
    </w:p>
    <w:sectPr w:rsidR="00402776" w:rsidSect="00B2012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2A"/>
    <w:rsid w:val="00402776"/>
    <w:rsid w:val="007F6E63"/>
    <w:rsid w:val="00A70745"/>
    <w:rsid w:val="00B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4B8A-3116-47F0-911A-8C8FDE9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12A"/>
    <w:pPr>
      <w:jc w:val="both"/>
    </w:pPr>
    <w:rPr>
      <w:rFonts w:ascii="Times New Roman" w:hAnsi="Times New Roman"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B2012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B201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2012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B20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2021-08-12T02:35:00Z</dcterms:created>
  <dcterms:modified xsi:type="dcterms:W3CDTF">2021-08-12T02:42:00Z</dcterms:modified>
</cp:coreProperties>
</file>