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754"/>
        <w:gridCol w:w="2373"/>
        <w:gridCol w:w="2140"/>
        <w:gridCol w:w="2400"/>
        <w:gridCol w:w="70"/>
      </w:tblGrid>
      <w:tr w:rsidR="00B51A47" w:rsidRPr="00B51A47" w:rsidTr="00B51A47">
        <w:trPr>
          <w:trHeight w:val="960"/>
          <w:jc w:val="center"/>
        </w:trPr>
        <w:tc>
          <w:tcPr>
            <w:tcW w:w="133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показатели деятельности индивидуальных предпринимателей по Еврейской автономной области по видам экономической деятельности в 2019 году </w:t>
            </w:r>
            <w:r w:rsidRPr="00B51A4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345"/>
          <w:jc w:val="center"/>
        </w:trPr>
        <w:tc>
          <w:tcPr>
            <w:tcW w:w="13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A47" w:rsidRPr="00B51A47" w:rsidTr="00B51A47">
        <w:trPr>
          <w:trHeight w:val="17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Численность занятых в сфере индивидуальной предпринимательской   </w:t>
            </w:r>
            <w:r w:rsidRPr="00B51A47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gramStart"/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деятельности,   </w:t>
            </w:r>
            <w:proofErr w:type="gramEnd"/>
            <w:r w:rsidRPr="00B51A47">
              <w:rPr>
                <w:rFonts w:ascii="Calibri" w:eastAsia="Times New Roman" w:hAnsi="Calibri" w:cs="Times New Roman"/>
                <w:lang w:eastAsia="ru-RU"/>
              </w:rPr>
              <w:t>      человек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Численность наемных работников, занятых в сфере индивидуального предпринимательства, человек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Численность фактически действующих индивидуальных предпринимателей, человек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Объём выручки (с учётом налогов и аналогичных обязательных платежей) от продажи товаров, продукции, работ, услуг, тыс. рублей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7554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3919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2663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b/>
                <w:bCs/>
                <w:lang w:eastAsia="ru-RU"/>
              </w:rPr>
              <w:t>18792349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1000633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1885014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B51A4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7092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СТРОИТЕЛЬСТВО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357380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3857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1313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12907891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915300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300611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32325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11702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532141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302687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235649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21642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33374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63747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268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lang w:eastAsia="ru-RU"/>
              </w:rPr>
              <w:t>167915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269"/>
          <w:jc w:val="center"/>
        </w:trPr>
        <w:tc>
          <w:tcPr>
            <w:tcW w:w="13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vertAlign w:val="superscript"/>
                <w:lang w:eastAsia="ru-RU"/>
              </w:rPr>
              <w:lastRenderedPageBreak/>
              <w:t>1)  </w:t>
            </w:r>
            <w:r>
              <w:rPr>
                <w:rFonts w:ascii="Calibri" w:eastAsia="Times New Roman" w:hAnsi="Calibri" w:cs="Times New Roman"/>
                <w:lang w:eastAsia="ru-RU"/>
              </w:rPr>
              <w:t>По данным</w:t>
            </w:r>
            <w:bookmarkStart w:id="0" w:name="_GoBack"/>
            <w:bookmarkEnd w:id="0"/>
            <w:r w:rsidRPr="00B51A47">
              <w:rPr>
                <w:rFonts w:ascii="Calibri" w:eastAsia="Times New Roman" w:hAnsi="Calibri" w:cs="Times New Roman"/>
                <w:lang w:eastAsia="ru-RU"/>
              </w:rPr>
              <w:t> выборочного статистического наблюдения по форме N 1-ИП "Основные показатели деятельности индивидуального предпринимателя"</w:t>
            </w:r>
          </w:p>
          <w:p w:rsidR="00B51A47" w:rsidRPr="00B51A47" w:rsidRDefault="00B51A47" w:rsidP="00B51A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51A47">
              <w:rPr>
                <w:rFonts w:ascii="Calibri" w:eastAsia="Times New Roman" w:hAnsi="Calibri" w:cs="Times New Roman"/>
                <w:vertAlign w:val="superscript"/>
                <w:lang w:eastAsia="ru-RU"/>
              </w:rPr>
              <w:t>2)  </w:t>
            </w:r>
            <w:r w:rsidRPr="00B51A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Данные не публикуются в целях обеспечения конфиденциальности первичных статистических данных, </w:t>
            </w:r>
            <w:proofErr w:type="gramStart"/>
            <w:r w:rsidRPr="00B51A47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полученных  от</w:t>
            </w:r>
            <w:proofErr w:type="gramEnd"/>
            <w:r w:rsidRPr="00B51A47">
              <w:rPr>
                <w:rFonts w:ascii="Calibri" w:eastAsia="Times New Roman" w:hAnsi="Calibri" w:cs="Times New Roman"/>
                <w:color w:val="000000"/>
                <w:lang w:eastAsia="ru-RU"/>
              </w:rPr>
              <w:t>   организаций, в соответствии с Федеральным законом от 29.11.2007 №282-ФЗ «Об официальном статистическом учете и    системе государственной статистики в Российской Федерации» (п.5 ст.4, ч.1 ст.9).</w:t>
            </w: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51A47" w:rsidRPr="00B51A47" w:rsidTr="00B51A47">
        <w:trPr>
          <w:trHeight w:val="269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A47" w:rsidRPr="00B51A47" w:rsidTr="00B51A47">
        <w:trPr>
          <w:trHeight w:val="269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51A47" w:rsidRPr="00B51A47" w:rsidRDefault="00B51A47" w:rsidP="00B5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A47" w:rsidRPr="00B51A47" w:rsidRDefault="00B51A47" w:rsidP="00B51A47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51A4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51A47" w:rsidRPr="00B51A47" w:rsidRDefault="00B51A47" w:rsidP="00B51A47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51A4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7216B" w:rsidRDefault="0007216B"/>
    <w:sectPr w:rsidR="0007216B" w:rsidSect="00B51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9"/>
    <w:rsid w:val="0007216B"/>
    <w:rsid w:val="002D612F"/>
    <w:rsid w:val="008C37E9"/>
    <w:rsid w:val="009C41BC"/>
    <w:rsid w:val="00B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D01C-C866-4970-B2E2-9373DDFE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2</cp:revision>
  <dcterms:created xsi:type="dcterms:W3CDTF">2021-03-04T04:32:00Z</dcterms:created>
  <dcterms:modified xsi:type="dcterms:W3CDTF">2021-03-04T04:34:00Z</dcterms:modified>
</cp:coreProperties>
</file>